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069FF" w:rsidRDefault="00735A26">
      <w:pPr>
        <w:pStyle w:val="Antrat1"/>
      </w:pPr>
      <w:r>
        <w:rPr>
          <w:sz w:val="28"/>
          <w:szCs w:val="28"/>
        </w:rPr>
        <w:t>22ND PANEVĖŽYS INTERNATIONAL CERAMIC SYMPOSIUM</w:t>
      </w:r>
    </w:p>
    <w:p w:rsidR="00D069FF" w:rsidRDefault="00D069FF">
      <w:pPr>
        <w:pStyle w:val="Antrat1"/>
      </w:pPr>
    </w:p>
    <w:p w:rsidR="00D069FF" w:rsidRDefault="00735A26">
      <w:pPr>
        <w:pStyle w:val="Antrat1"/>
      </w:pPr>
      <w:r>
        <w:t>CONDITIONS OF PARTICIPATION</w:t>
      </w:r>
    </w:p>
    <w:p w:rsidR="00D069FF" w:rsidRDefault="00735A26">
      <w:pPr>
        <w:jc w:val="both"/>
      </w:pPr>
      <w:r>
        <w:t xml:space="preserve">The </w:t>
      </w:r>
      <w:proofErr w:type="spellStart"/>
      <w:r>
        <w:t>organisers</w:t>
      </w:r>
      <w:proofErr w:type="spellEnd"/>
      <w:r>
        <w:t xml:space="preserve"> of the 22nd Panevėžys International Ceramic</w:t>
      </w:r>
      <w:bookmarkStart w:id="0" w:name="_GoBack"/>
      <w:bookmarkEnd w:id="0"/>
      <w:r>
        <w:t xml:space="preserve"> Symposium invite artists to submit applications for participation in the 2019 Symposium. The Participants shall create and donate at least </w:t>
      </w:r>
      <w:r w:rsidR="007C5EA1">
        <w:t>3</w:t>
      </w:r>
      <w:r>
        <w:t xml:space="preserve"> works of art; one of these should be intended for exhibition outdoors, the other one - as a donation to sponsors. The Symposium shall close with an exhibition of works created during the Symposium in the Ceramic Art Pavilion of the Civic Art Gallery. Created works of art shall be added to the collection of the co</w:t>
      </w:r>
      <w:r w:rsidR="006A08C8">
        <w:t>ntemporary ceramics of the Civic</w:t>
      </w:r>
      <w:r>
        <w:t xml:space="preserve"> Art Gallery that is being collected since 1989.</w:t>
      </w:r>
    </w:p>
    <w:p w:rsidR="00D069FF" w:rsidRDefault="00D069FF">
      <w:pPr>
        <w:jc w:val="both"/>
      </w:pPr>
    </w:p>
    <w:p w:rsidR="00D069FF" w:rsidRDefault="00735A26">
      <w:pPr>
        <w:jc w:val="both"/>
        <w:rPr>
          <w:b/>
          <w:bCs/>
        </w:rPr>
      </w:pPr>
      <w:r>
        <w:rPr>
          <w:b/>
          <w:bCs/>
        </w:rPr>
        <w:t>ORGANISERS</w:t>
      </w:r>
    </w:p>
    <w:p w:rsidR="00D069FF" w:rsidRDefault="00735A26">
      <w:pPr>
        <w:jc w:val="both"/>
      </w:pPr>
      <w:r>
        <w:t>Panevėžys Civic Art Gallery (Panevėžio miesto dailės galerija)</w:t>
      </w:r>
    </w:p>
    <w:p w:rsidR="00D069FF" w:rsidRDefault="00D069FF">
      <w:pPr>
        <w:jc w:val="both"/>
        <w:rPr>
          <w:b/>
          <w:bCs/>
        </w:rPr>
      </w:pPr>
    </w:p>
    <w:p w:rsidR="00D069FF" w:rsidRDefault="00735A26">
      <w:pPr>
        <w:jc w:val="both"/>
        <w:rPr>
          <w:b/>
          <w:bCs/>
        </w:rPr>
      </w:pPr>
      <w:r>
        <w:rPr>
          <w:b/>
          <w:bCs/>
        </w:rPr>
        <w:t>MAIN SPONSORS</w:t>
      </w:r>
    </w:p>
    <w:p w:rsidR="00D069FF" w:rsidRDefault="00735A26">
      <w:pPr>
        <w:jc w:val="both"/>
      </w:pPr>
      <w:r>
        <w:t>Ministry of Culture of the Republic of Lithuania, Lithuanian Council of Culture, Panevėžys City Municipality, ceramics company Midenė, UAB</w:t>
      </w:r>
    </w:p>
    <w:p w:rsidR="00D069FF" w:rsidRDefault="00D069FF">
      <w:pPr>
        <w:jc w:val="both"/>
      </w:pPr>
    </w:p>
    <w:p w:rsidR="00D069FF" w:rsidRDefault="00735A26">
      <w:pPr>
        <w:jc w:val="both"/>
        <w:rPr>
          <w:b/>
          <w:bCs/>
        </w:rPr>
      </w:pPr>
      <w:r>
        <w:rPr>
          <w:b/>
          <w:bCs/>
        </w:rPr>
        <w:t>TIME AND PLACE</w:t>
      </w:r>
    </w:p>
    <w:p w:rsidR="00D069FF" w:rsidRDefault="00735A26">
      <w:pPr>
        <w:jc w:val="both"/>
      </w:pPr>
      <w:proofErr w:type="gramStart"/>
      <w:r>
        <w:t>4 - 26 July 2019, Panevėžys.</w:t>
      </w:r>
      <w:proofErr w:type="gramEnd"/>
    </w:p>
    <w:p w:rsidR="00D069FF" w:rsidRDefault="00D069FF">
      <w:pPr>
        <w:jc w:val="both"/>
      </w:pPr>
    </w:p>
    <w:p w:rsidR="00D069FF" w:rsidRDefault="00735A26">
      <w:pPr>
        <w:jc w:val="both"/>
        <w:rPr>
          <w:b/>
          <w:bCs/>
        </w:rPr>
      </w:pPr>
      <w:r>
        <w:rPr>
          <w:b/>
          <w:bCs/>
        </w:rPr>
        <w:t>PARTICIPANTS</w:t>
      </w:r>
    </w:p>
    <w:p w:rsidR="00D069FF" w:rsidRDefault="00735A26">
      <w:pPr>
        <w:jc w:val="both"/>
      </w:pPr>
      <w:r>
        <w:t xml:space="preserve">Having passed the selection process based on the application submitted, </w:t>
      </w:r>
      <w:r w:rsidR="00024FF7">
        <w:t xml:space="preserve">5 - </w:t>
      </w:r>
      <w:r>
        <w:t>7 artists will be invited.</w:t>
      </w:r>
    </w:p>
    <w:p w:rsidR="00D069FF" w:rsidRDefault="00735A26">
      <w:pPr>
        <w:jc w:val="both"/>
      </w:pPr>
      <w:r>
        <w:t xml:space="preserve">All participants will travel to the Symposium and back at their own expense. </w:t>
      </w:r>
    </w:p>
    <w:p w:rsidR="00D069FF" w:rsidRDefault="00735A26">
      <w:pPr>
        <w:jc w:val="both"/>
      </w:pPr>
      <w:r>
        <w:t>The participants are required to have a valid health insurance.</w:t>
      </w:r>
    </w:p>
    <w:p w:rsidR="00D069FF" w:rsidRDefault="00D069FF">
      <w:pPr>
        <w:jc w:val="both"/>
      </w:pPr>
    </w:p>
    <w:p w:rsidR="00D069FF" w:rsidRDefault="00735A26">
      <w:pPr>
        <w:jc w:val="both"/>
        <w:rPr>
          <w:b/>
          <w:bCs/>
        </w:rPr>
      </w:pPr>
      <w:r>
        <w:rPr>
          <w:b/>
          <w:bCs/>
        </w:rPr>
        <w:t>BOARD AND LODGING</w:t>
      </w:r>
    </w:p>
    <w:p w:rsidR="00D069FF" w:rsidRDefault="00735A26">
      <w:pPr>
        <w:jc w:val="both"/>
      </w:pPr>
      <w:proofErr w:type="spellStart"/>
      <w:r>
        <w:t>Organisers</w:t>
      </w:r>
      <w:proofErr w:type="spellEnd"/>
      <w:r>
        <w:t xml:space="preserve"> shall bear the </w:t>
      </w:r>
      <w:r w:rsidR="00024FF7">
        <w:t>expenses</w:t>
      </w:r>
      <w:r>
        <w:t xml:space="preserve"> of participants’ board and lodging.</w:t>
      </w:r>
    </w:p>
    <w:p w:rsidR="00D069FF" w:rsidRDefault="00D069FF">
      <w:pPr>
        <w:jc w:val="both"/>
      </w:pPr>
    </w:p>
    <w:p w:rsidR="00D069FF" w:rsidRDefault="00735A26">
      <w:pPr>
        <w:jc w:val="both"/>
        <w:rPr>
          <w:b/>
          <w:bCs/>
        </w:rPr>
      </w:pPr>
      <w:r>
        <w:rPr>
          <w:b/>
          <w:bCs/>
        </w:rPr>
        <w:t>EQUIPMENT AND MATERIALS</w:t>
      </w:r>
    </w:p>
    <w:p w:rsidR="00D069FF" w:rsidRDefault="00D069FF">
      <w:pPr>
        <w:jc w:val="both"/>
        <w:rPr>
          <w:b/>
          <w:bCs/>
        </w:rPr>
      </w:pPr>
    </w:p>
    <w:p w:rsidR="00D069FF" w:rsidRDefault="00735A26">
      <w:pPr>
        <w:numPr>
          <w:ilvl w:val="0"/>
          <w:numId w:val="2"/>
        </w:numPr>
        <w:jc w:val="both"/>
      </w:pPr>
      <w:r>
        <w:t xml:space="preserve">Necessary ceramics equipment and materials </w:t>
      </w:r>
      <w:r w:rsidR="00F25D90">
        <w:t>will</w:t>
      </w:r>
      <w:r>
        <w:t xml:space="preserve"> be provided by the </w:t>
      </w:r>
      <w:proofErr w:type="spellStart"/>
      <w:r>
        <w:t>organisers</w:t>
      </w:r>
      <w:proofErr w:type="spellEnd"/>
      <w:r>
        <w:t xml:space="preserve">. </w:t>
      </w:r>
    </w:p>
    <w:p w:rsidR="00D069FF" w:rsidRDefault="00735A26">
      <w:pPr>
        <w:numPr>
          <w:ilvl w:val="0"/>
          <w:numId w:val="2"/>
        </w:numPr>
        <w:jc w:val="both"/>
      </w:pPr>
      <w:r>
        <w:t xml:space="preserve">The clay will be composed of clay powder and </w:t>
      </w:r>
      <w:proofErr w:type="spellStart"/>
      <w:r>
        <w:t>chamotte</w:t>
      </w:r>
      <w:proofErr w:type="spellEnd"/>
      <w:r>
        <w:t xml:space="preserve"> (grog) of the same clay with </w:t>
      </w:r>
      <w:proofErr w:type="spellStart"/>
      <w:r>
        <w:t>chamotte</w:t>
      </w:r>
      <w:proofErr w:type="spellEnd"/>
      <w:r>
        <w:t xml:space="preserve"> fractions of 0.5 - 2.00 mm. Natural gas will be used for kiln firing. Kiln dimensions: 1.4 m (H) x 1.2 m (W) x 2.4 m (L) (1.2 m + 1.2 m). </w:t>
      </w:r>
      <w:r w:rsidR="00E50D41">
        <w:t>Shelves</w:t>
      </w:r>
      <w:r>
        <w:t xml:space="preserve"> might be used during the firing. Firing temperature: from 1250ºC to 1280ºC. Firing process lasts three days.</w:t>
      </w:r>
    </w:p>
    <w:p w:rsidR="00D069FF" w:rsidRDefault="00735A26">
      <w:pPr>
        <w:numPr>
          <w:ilvl w:val="0"/>
          <w:numId w:val="2"/>
        </w:numPr>
        <w:jc w:val="both"/>
      </w:pPr>
      <w:r>
        <w:t>It will be possible to use smaller electric kilns at participants’ own expense.</w:t>
      </w:r>
    </w:p>
    <w:p w:rsidR="00D069FF" w:rsidRDefault="00735A26">
      <w:pPr>
        <w:numPr>
          <w:ilvl w:val="0"/>
          <w:numId w:val="2"/>
        </w:numPr>
        <w:jc w:val="both"/>
      </w:pPr>
      <w:r>
        <w:t xml:space="preserve">It will be possible to temporarily use the potter's wheel. </w:t>
      </w:r>
    </w:p>
    <w:p w:rsidR="00D069FF" w:rsidRDefault="00735A26">
      <w:pPr>
        <w:numPr>
          <w:ilvl w:val="0"/>
          <w:numId w:val="2"/>
        </w:numPr>
        <w:jc w:val="both"/>
      </w:pPr>
      <w:r>
        <w:t xml:space="preserve">It will be possible to use </w:t>
      </w:r>
      <w:r w:rsidR="006A08C8">
        <w:t>main materials for glazes.</w:t>
      </w:r>
    </w:p>
    <w:p w:rsidR="00D069FF" w:rsidRDefault="00735A26">
      <w:pPr>
        <w:numPr>
          <w:ilvl w:val="0"/>
          <w:numId w:val="2"/>
        </w:numPr>
        <w:jc w:val="both"/>
      </w:pPr>
      <w:r>
        <w:t>It is recommended to bring your own tools and materials (suitable for the above mentioned firing temperatures).</w:t>
      </w:r>
    </w:p>
    <w:p w:rsidR="00D069FF" w:rsidRDefault="00735A26">
      <w:pPr>
        <w:jc w:val="both"/>
      </w:pPr>
      <w:r>
        <w:rPr>
          <w:rFonts w:ascii="Arial Unicode MS" w:hAnsi="Arial Unicode MS"/>
        </w:rPr>
        <w:br w:type="page"/>
      </w:r>
    </w:p>
    <w:p w:rsidR="00D069FF" w:rsidRDefault="00735A26">
      <w:pPr>
        <w:jc w:val="both"/>
      </w:pPr>
      <w:r>
        <w:rPr>
          <w:b/>
          <w:bCs/>
        </w:rPr>
        <w:lastRenderedPageBreak/>
        <w:t>PRELIMINARY PROGRAMME OF THE SYMPOSIUM</w:t>
      </w:r>
      <w:r>
        <w:t xml:space="preserve"> </w:t>
      </w:r>
    </w:p>
    <w:tbl>
      <w:tblPr>
        <w:tblStyle w:val="TableNormal"/>
        <w:tblW w:w="92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3"/>
        <w:gridCol w:w="4644"/>
      </w:tblGrid>
      <w:tr w:rsidR="00D069FF">
        <w:trPr>
          <w:trHeight w:val="2100"/>
        </w:trPr>
        <w:tc>
          <w:tcPr>
            <w:tcW w:w="4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9FF" w:rsidRDefault="00735A26">
            <w:r>
              <w:t>3 July – Arrival</w:t>
            </w:r>
          </w:p>
          <w:p w:rsidR="00D069FF" w:rsidRDefault="00735A26">
            <w:r>
              <w:t xml:space="preserve">4 July – Opening of the Symposium </w:t>
            </w:r>
          </w:p>
          <w:p w:rsidR="00D069FF" w:rsidRDefault="00735A26">
            <w:r>
              <w:t>15-18 July – Firing I</w:t>
            </w:r>
          </w:p>
          <w:p w:rsidR="00D069FF" w:rsidRDefault="00735A26">
            <w:r>
              <w:t xml:space="preserve">19-22 July – Firing II </w:t>
            </w:r>
          </w:p>
          <w:p w:rsidR="00D069FF" w:rsidRDefault="00735A26">
            <w:r>
              <w:t>20 July – Tour of Lithuania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9FF" w:rsidRDefault="00735A26">
            <w:r>
              <w:t>22 July – Emptying of the kiln</w:t>
            </w:r>
          </w:p>
          <w:p w:rsidR="00D069FF" w:rsidRDefault="00735A26">
            <w:r>
              <w:t>24 July – Transportation of works of art to the Gallery</w:t>
            </w:r>
          </w:p>
          <w:p w:rsidR="00D069FF" w:rsidRDefault="00735A26">
            <w:r>
              <w:t>26 July – Opening of the Exhibition, Closing of the Symposium</w:t>
            </w:r>
          </w:p>
          <w:p w:rsidR="00D069FF" w:rsidRDefault="00735A26">
            <w:r>
              <w:t>27 July – Departure</w:t>
            </w:r>
          </w:p>
          <w:p w:rsidR="00D069FF" w:rsidRDefault="00735A26">
            <w:r>
              <w:t>26 July – 28 September – Exhibition</w:t>
            </w:r>
          </w:p>
        </w:tc>
      </w:tr>
    </w:tbl>
    <w:p w:rsidR="00D069FF" w:rsidRDefault="00D069FF" w:rsidP="006A08C8">
      <w:pPr>
        <w:widowControl w:val="0"/>
        <w:jc w:val="both"/>
      </w:pPr>
    </w:p>
    <w:p w:rsidR="00D069FF" w:rsidRDefault="00735A26" w:rsidP="006A08C8">
      <w:pPr>
        <w:jc w:val="both"/>
        <w:rPr>
          <w:b/>
          <w:bCs/>
        </w:rPr>
      </w:pPr>
      <w:r>
        <w:rPr>
          <w:b/>
          <w:bCs/>
        </w:rPr>
        <w:t>ARTIST PRESENTATIONS, PERFORMANCES</w:t>
      </w:r>
    </w:p>
    <w:p w:rsidR="00D069FF" w:rsidRDefault="00735A26" w:rsidP="006A08C8">
      <w:pPr>
        <w:jc w:val="both"/>
      </w:pPr>
      <w:r>
        <w:t xml:space="preserve">During the symposium, the participating artists shall present their work. Artists are invited to prepare </w:t>
      </w:r>
      <w:r w:rsidR="00024FF7">
        <w:t>and present a lecture about</w:t>
      </w:r>
      <w:r>
        <w:t xml:space="preserve"> their work (enriched with visual materials) and / or to perform a demonstration of their individual working technique or another artistic performance. Meetings with the artists are public </w:t>
      </w:r>
      <w:r w:rsidR="00024FF7">
        <w:t xml:space="preserve">events </w:t>
      </w:r>
      <w:r>
        <w:t xml:space="preserve">and aimed at large numbers of ceramics enthusiasts. The </w:t>
      </w:r>
      <w:proofErr w:type="spellStart"/>
      <w:r>
        <w:t>organisers</w:t>
      </w:r>
      <w:proofErr w:type="spellEnd"/>
      <w:r>
        <w:t xml:space="preserve"> of the Symposium reserve the right to present only selected artistic performances. Necessary technical equipment for </w:t>
      </w:r>
      <w:r w:rsidR="00024FF7">
        <w:t>lectures</w:t>
      </w:r>
      <w:r>
        <w:t xml:space="preserve"> will be provided by the </w:t>
      </w:r>
      <w:proofErr w:type="spellStart"/>
      <w:r>
        <w:t>organisers</w:t>
      </w:r>
      <w:proofErr w:type="spellEnd"/>
      <w:r>
        <w:t>.</w:t>
      </w:r>
    </w:p>
    <w:p w:rsidR="00D069FF" w:rsidRDefault="00D069FF" w:rsidP="006A08C8">
      <w:pPr>
        <w:jc w:val="both"/>
      </w:pPr>
    </w:p>
    <w:p w:rsidR="00D069FF" w:rsidRDefault="00735A26" w:rsidP="006A08C8">
      <w:pPr>
        <w:jc w:val="both"/>
        <w:rPr>
          <w:b/>
          <w:bCs/>
        </w:rPr>
      </w:pPr>
      <w:r>
        <w:rPr>
          <w:b/>
          <w:bCs/>
        </w:rPr>
        <w:t>DONATION</w:t>
      </w:r>
    </w:p>
    <w:p w:rsidR="00D069FF" w:rsidRDefault="00735A26" w:rsidP="006A08C8">
      <w:pPr>
        <w:jc w:val="both"/>
      </w:pPr>
      <w:r>
        <w:t xml:space="preserve">The Symposium </w:t>
      </w:r>
      <w:r w:rsidR="00024FF7">
        <w:t>will</w:t>
      </w:r>
      <w:r>
        <w:t xml:space="preserve"> end with an exhibition of works created during the Symposium in the Ceramic Art Pavilion of the Civic Art Gallery. Participants shall create at least </w:t>
      </w:r>
      <w:r w:rsidR="007C5EA1">
        <w:t>3</w:t>
      </w:r>
      <w:r>
        <w:t xml:space="preserve"> works of art (one - for exhibition in outdoor spaces, the other one - to be donated to sponsors). Works selected by the jury of the </w:t>
      </w:r>
      <w:proofErr w:type="spellStart"/>
      <w:r>
        <w:t>organiser</w:t>
      </w:r>
      <w:proofErr w:type="spellEnd"/>
      <w:r>
        <w:t xml:space="preserve"> of the Symposium shall be added to the collection of the Gallery.</w:t>
      </w:r>
    </w:p>
    <w:p w:rsidR="00D069FF" w:rsidRDefault="00735A26" w:rsidP="006A08C8">
      <w:pPr>
        <w:jc w:val="both"/>
        <w:rPr>
          <w:i/>
          <w:iCs/>
        </w:rPr>
      </w:pPr>
      <w:r>
        <w:rPr>
          <w:i/>
          <w:iCs/>
        </w:rPr>
        <w:t xml:space="preserve">The Civic Art Gallery has set up a library of art publications that is constantly being expanded. </w:t>
      </w:r>
      <w:proofErr w:type="spellStart"/>
      <w:r>
        <w:rPr>
          <w:i/>
          <w:iCs/>
        </w:rPr>
        <w:t>Organisers</w:t>
      </w:r>
      <w:proofErr w:type="spellEnd"/>
      <w:r>
        <w:rPr>
          <w:i/>
          <w:iCs/>
        </w:rPr>
        <w:t xml:space="preserve"> would be grateful if the participants could donate to </w:t>
      </w:r>
      <w:proofErr w:type="gramStart"/>
      <w:r>
        <w:rPr>
          <w:i/>
          <w:iCs/>
        </w:rPr>
        <w:t>this library publications</w:t>
      </w:r>
      <w:proofErr w:type="gramEnd"/>
      <w:r>
        <w:rPr>
          <w:i/>
          <w:iCs/>
        </w:rPr>
        <w:t xml:space="preserve"> that reflect trends of arts in their own countries: books, catalogs, CDs, DVDs, magazines and so on.</w:t>
      </w:r>
    </w:p>
    <w:p w:rsidR="00D069FF" w:rsidRDefault="00D069FF" w:rsidP="006A08C8">
      <w:pPr>
        <w:jc w:val="both"/>
        <w:rPr>
          <w:b/>
          <w:bCs/>
        </w:rPr>
      </w:pPr>
    </w:p>
    <w:p w:rsidR="00D069FF" w:rsidRDefault="00735A26" w:rsidP="006A08C8">
      <w:pPr>
        <w:jc w:val="both"/>
        <w:rPr>
          <w:b/>
          <w:bCs/>
        </w:rPr>
      </w:pPr>
      <w:r>
        <w:rPr>
          <w:b/>
          <w:bCs/>
        </w:rPr>
        <w:t>PROCEDURE</w:t>
      </w:r>
    </w:p>
    <w:p w:rsidR="00D069FF" w:rsidRDefault="00735A26" w:rsidP="006A08C8">
      <w:pPr>
        <w:jc w:val="both"/>
      </w:pPr>
      <w:r>
        <w:t>Please complete the enclosed application form and provide it along with the following supporting materials:</w:t>
      </w:r>
    </w:p>
    <w:p w:rsidR="00D069FF" w:rsidRDefault="00735A26" w:rsidP="006A08C8">
      <w:pPr>
        <w:numPr>
          <w:ilvl w:val="0"/>
          <w:numId w:val="4"/>
        </w:numPr>
        <w:jc w:val="both"/>
      </w:pPr>
      <w:r>
        <w:t>sketches of ceramic works of art planned to create;</w:t>
      </w:r>
    </w:p>
    <w:p w:rsidR="00D069FF" w:rsidRDefault="00735A26" w:rsidP="006A08C8">
      <w:pPr>
        <w:numPr>
          <w:ilvl w:val="0"/>
          <w:numId w:val="4"/>
        </w:numPr>
        <w:jc w:val="both"/>
      </w:pPr>
      <w:r>
        <w:t>a brief description of the proposed artistic performance;</w:t>
      </w:r>
    </w:p>
    <w:p w:rsidR="00D069FF" w:rsidRDefault="00024FF7" w:rsidP="00022216">
      <w:pPr>
        <w:numPr>
          <w:ilvl w:val="0"/>
          <w:numId w:val="4"/>
        </w:numPr>
        <w:jc w:val="both"/>
      </w:pPr>
      <w:r>
        <w:t>portfolio of created artworks (10 pictures minimum,</w:t>
      </w:r>
      <w:r w:rsidR="00022216">
        <w:t xml:space="preserve"> at least 300 dpi</w:t>
      </w:r>
      <w:r w:rsidR="00C86D1C">
        <w:t>)</w:t>
      </w:r>
      <w:r w:rsidR="00735A26" w:rsidRPr="006A08C8">
        <w:t>;</w:t>
      </w:r>
    </w:p>
    <w:p w:rsidR="00D069FF" w:rsidRDefault="00735A26" w:rsidP="006A08C8">
      <w:pPr>
        <w:numPr>
          <w:ilvl w:val="0"/>
          <w:numId w:val="4"/>
        </w:numPr>
        <w:jc w:val="both"/>
      </w:pPr>
      <w:proofErr w:type="gramStart"/>
      <w:r>
        <w:t>description</w:t>
      </w:r>
      <w:proofErr w:type="gramEnd"/>
      <w:r>
        <w:t xml:space="preserve"> of the artistic merit (resume).</w:t>
      </w:r>
    </w:p>
    <w:p w:rsidR="00D069FF" w:rsidRDefault="00D069FF" w:rsidP="006A08C8">
      <w:pPr>
        <w:jc w:val="both"/>
      </w:pPr>
    </w:p>
    <w:p w:rsidR="00D069FF" w:rsidRDefault="00735A26" w:rsidP="006A08C8">
      <w:pPr>
        <w:jc w:val="both"/>
        <w:rPr>
          <w:b/>
          <w:bCs/>
        </w:rPr>
      </w:pPr>
      <w:r>
        <w:t xml:space="preserve">Application submission deadline: </w:t>
      </w:r>
      <w:r>
        <w:rPr>
          <w:b/>
          <w:bCs/>
        </w:rPr>
        <w:t>17 March 2019</w:t>
      </w:r>
      <w:r>
        <w:t>.</w:t>
      </w:r>
    </w:p>
    <w:p w:rsidR="00D069FF" w:rsidRPr="007C5EA1" w:rsidRDefault="00BC4C41" w:rsidP="006A08C8">
      <w:pPr>
        <w:jc w:val="both"/>
        <w:rPr>
          <w:color w:val="FF0000"/>
        </w:rPr>
      </w:pPr>
      <w:r w:rsidRPr="00BC4C41">
        <w:t>The decision on the candidates' admission to the Symposium will be pronounced and sent out only to accepted participants of the symposium in April.</w:t>
      </w:r>
    </w:p>
    <w:p w:rsidR="007C5EA1" w:rsidRDefault="007C5EA1" w:rsidP="006A08C8">
      <w:pPr>
        <w:jc w:val="both"/>
      </w:pPr>
    </w:p>
    <w:p w:rsidR="006A08C8" w:rsidRPr="006A08C8" w:rsidRDefault="00735A26" w:rsidP="006A08C8">
      <w:pPr>
        <w:jc w:val="both"/>
        <w:rPr>
          <w:b/>
        </w:rPr>
      </w:pPr>
      <w:r>
        <w:t xml:space="preserve">Please submit your applications to:    </w:t>
      </w:r>
      <w:r w:rsidR="006A08C8" w:rsidRPr="006A08C8">
        <w:rPr>
          <w:b/>
        </w:rPr>
        <w:t xml:space="preserve">E-mail: </w:t>
      </w:r>
      <w:hyperlink r:id="rId8" w:history="1">
        <w:r w:rsidR="006A08C8" w:rsidRPr="006A08C8">
          <w:rPr>
            <w:rStyle w:val="Hipersaitas"/>
            <w:b/>
          </w:rPr>
          <w:t>parodos@arspanevezys.lt</w:t>
        </w:r>
      </w:hyperlink>
      <w:r w:rsidR="006A08C8" w:rsidRPr="006A08C8">
        <w:rPr>
          <w:b/>
        </w:rPr>
        <w:t xml:space="preserve"> </w:t>
      </w:r>
    </w:p>
    <w:p w:rsidR="00C86D1C" w:rsidRDefault="00C86D1C" w:rsidP="006A08C8"/>
    <w:p w:rsidR="00683B62" w:rsidRDefault="00735A26" w:rsidP="00683B62">
      <w:pPr>
        <w:rPr>
          <w:rFonts w:eastAsia="Times New Roman" w:cs="Times New Roman"/>
          <w:color w:val="auto"/>
          <w:bdr w:val="none" w:sz="0" w:space="0" w:color="auto"/>
          <w:lang w:val="lt-LT" w:eastAsia="en-US"/>
        </w:rPr>
      </w:pPr>
      <w:r>
        <w:t xml:space="preserve">  </w:t>
      </w:r>
      <w:r w:rsidR="00683B62">
        <w:t xml:space="preserve">                             </w:t>
      </w:r>
      <w:r w:rsidR="00683B62">
        <w:tab/>
      </w:r>
      <w:r w:rsidR="00683B62">
        <w:tab/>
      </w:r>
      <w:r w:rsidR="00683B62">
        <w:tab/>
      </w:r>
      <w:r w:rsidR="00683B62" w:rsidRPr="00683B62">
        <w:rPr>
          <w:rFonts w:eastAsia="Times New Roman" w:cs="Times New Roman"/>
          <w:color w:val="auto"/>
          <w:bdr w:val="none" w:sz="0" w:space="0" w:color="auto"/>
          <w:lang w:val="lt-LT" w:eastAsia="en-US"/>
        </w:rPr>
        <w:t>Panevėžio miesto dailės galerija</w:t>
      </w:r>
    </w:p>
    <w:p w:rsidR="00683B62" w:rsidRPr="00683B62" w:rsidRDefault="00683B62" w:rsidP="00683B62">
      <w:pPr>
        <w:rPr>
          <w:rFonts w:eastAsia="Times New Roman" w:cs="Times New Roman"/>
          <w:color w:val="auto"/>
          <w:bdr w:val="none" w:sz="0" w:space="0" w:color="auto"/>
          <w:lang w:val="lt-LT" w:eastAsia="en-US"/>
        </w:rPr>
      </w:pPr>
      <w:r>
        <w:rPr>
          <w:rFonts w:eastAsia="Times New Roman" w:cs="Times New Roman"/>
          <w:color w:val="auto"/>
          <w:bdr w:val="none" w:sz="0" w:space="0" w:color="auto"/>
          <w:lang w:val="lt-LT" w:eastAsia="en-US"/>
        </w:rPr>
        <w:tab/>
      </w:r>
      <w:r>
        <w:rPr>
          <w:rFonts w:eastAsia="Times New Roman" w:cs="Times New Roman"/>
          <w:color w:val="auto"/>
          <w:bdr w:val="none" w:sz="0" w:space="0" w:color="auto"/>
          <w:lang w:val="lt-LT" w:eastAsia="en-US"/>
        </w:rPr>
        <w:tab/>
      </w:r>
      <w:r>
        <w:rPr>
          <w:rFonts w:eastAsia="Times New Roman" w:cs="Times New Roman"/>
          <w:color w:val="auto"/>
          <w:bdr w:val="none" w:sz="0" w:space="0" w:color="auto"/>
          <w:lang w:val="lt-LT" w:eastAsia="en-US"/>
        </w:rPr>
        <w:tab/>
      </w:r>
      <w:r>
        <w:rPr>
          <w:rFonts w:eastAsia="Times New Roman" w:cs="Times New Roman"/>
          <w:color w:val="auto"/>
          <w:bdr w:val="none" w:sz="0" w:space="0" w:color="auto"/>
          <w:lang w:val="lt-LT" w:eastAsia="en-US"/>
        </w:rPr>
        <w:tab/>
      </w:r>
      <w:r>
        <w:rPr>
          <w:rFonts w:eastAsia="Times New Roman" w:cs="Times New Roman"/>
          <w:color w:val="auto"/>
          <w:bdr w:val="none" w:sz="0" w:space="0" w:color="auto"/>
          <w:lang w:val="lt-LT" w:eastAsia="en-US"/>
        </w:rPr>
        <w:tab/>
        <w:t xml:space="preserve">(Panevėžys </w:t>
      </w:r>
      <w:proofErr w:type="spellStart"/>
      <w:r>
        <w:rPr>
          <w:rFonts w:eastAsia="Times New Roman" w:cs="Times New Roman"/>
          <w:color w:val="auto"/>
          <w:bdr w:val="none" w:sz="0" w:space="0" w:color="auto"/>
          <w:lang w:val="lt-LT" w:eastAsia="en-US"/>
        </w:rPr>
        <w:t>Civic</w:t>
      </w:r>
      <w:proofErr w:type="spellEnd"/>
      <w:r>
        <w:rPr>
          <w:rFonts w:eastAsia="Times New Roman" w:cs="Times New Roman"/>
          <w:color w:val="auto"/>
          <w:bdr w:val="none" w:sz="0" w:space="0" w:color="auto"/>
          <w:lang w:val="lt-LT" w:eastAsia="en-US"/>
        </w:rPr>
        <w:t xml:space="preserve"> Art </w:t>
      </w:r>
      <w:proofErr w:type="spellStart"/>
      <w:r>
        <w:rPr>
          <w:rFonts w:eastAsia="Times New Roman" w:cs="Times New Roman"/>
          <w:color w:val="auto"/>
          <w:bdr w:val="none" w:sz="0" w:space="0" w:color="auto"/>
          <w:lang w:val="lt-LT" w:eastAsia="en-US"/>
        </w:rPr>
        <w:t>Gallery</w:t>
      </w:r>
      <w:proofErr w:type="spellEnd"/>
      <w:r>
        <w:rPr>
          <w:rFonts w:eastAsia="Times New Roman" w:cs="Times New Roman"/>
          <w:color w:val="auto"/>
          <w:bdr w:val="none" w:sz="0" w:space="0" w:color="auto"/>
          <w:lang w:val="lt-LT" w:eastAsia="en-US"/>
        </w:rPr>
        <w:t>)</w:t>
      </w:r>
    </w:p>
    <w:p w:rsidR="00683B62" w:rsidRPr="00683B62" w:rsidRDefault="00683B62" w:rsidP="00683B6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lt-LT" w:eastAsia="en-US"/>
        </w:rPr>
      </w:pPr>
      <w:r w:rsidRPr="00683B62">
        <w:rPr>
          <w:rFonts w:eastAsia="Times New Roman" w:cs="Times New Roman"/>
          <w:color w:val="auto"/>
          <w:bdr w:val="none" w:sz="0" w:space="0" w:color="auto"/>
          <w:lang w:val="lt-LT" w:eastAsia="en-US"/>
        </w:rPr>
        <w:tab/>
      </w:r>
      <w:r w:rsidRPr="00683B62">
        <w:rPr>
          <w:rFonts w:eastAsia="Times New Roman" w:cs="Times New Roman"/>
          <w:color w:val="auto"/>
          <w:bdr w:val="none" w:sz="0" w:space="0" w:color="auto"/>
          <w:lang w:val="lt-LT" w:eastAsia="en-US"/>
        </w:rPr>
        <w:tab/>
        <w:t xml:space="preserve">        </w:t>
      </w:r>
      <w:r>
        <w:rPr>
          <w:rFonts w:eastAsia="Times New Roman" w:cs="Times New Roman"/>
          <w:color w:val="auto"/>
          <w:bdr w:val="none" w:sz="0" w:space="0" w:color="auto"/>
          <w:lang w:val="lt-LT" w:eastAsia="en-US"/>
        </w:rPr>
        <w:tab/>
      </w:r>
      <w:r>
        <w:rPr>
          <w:rFonts w:eastAsia="Times New Roman" w:cs="Times New Roman"/>
          <w:color w:val="auto"/>
          <w:bdr w:val="none" w:sz="0" w:space="0" w:color="auto"/>
          <w:lang w:val="lt-LT" w:eastAsia="en-US"/>
        </w:rPr>
        <w:tab/>
      </w:r>
      <w:r>
        <w:rPr>
          <w:rFonts w:eastAsia="Times New Roman" w:cs="Times New Roman"/>
          <w:color w:val="auto"/>
          <w:bdr w:val="none" w:sz="0" w:space="0" w:color="auto"/>
          <w:lang w:val="lt-LT" w:eastAsia="en-US"/>
        </w:rPr>
        <w:tab/>
      </w:r>
      <w:r w:rsidRPr="00683B62">
        <w:rPr>
          <w:rFonts w:eastAsia="Times New Roman" w:cs="Times New Roman"/>
          <w:color w:val="auto"/>
          <w:bdr w:val="none" w:sz="0" w:space="0" w:color="auto"/>
          <w:lang w:val="lt-LT" w:eastAsia="en-US"/>
        </w:rPr>
        <w:t>Respublikos g. 3</w:t>
      </w:r>
    </w:p>
    <w:p w:rsidR="00683B62" w:rsidRPr="00683B62" w:rsidRDefault="00683B62" w:rsidP="00683B6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lt-LT" w:eastAsia="en-US"/>
        </w:rPr>
      </w:pPr>
      <w:r w:rsidRPr="00683B62">
        <w:rPr>
          <w:rFonts w:eastAsia="Times New Roman" w:cs="Times New Roman"/>
          <w:color w:val="auto"/>
          <w:bdr w:val="none" w:sz="0" w:space="0" w:color="auto"/>
          <w:lang w:val="lt-LT" w:eastAsia="en-US"/>
        </w:rPr>
        <w:tab/>
      </w:r>
      <w:r w:rsidRPr="00683B62">
        <w:rPr>
          <w:rFonts w:eastAsia="Times New Roman" w:cs="Times New Roman"/>
          <w:color w:val="auto"/>
          <w:bdr w:val="none" w:sz="0" w:space="0" w:color="auto"/>
          <w:lang w:val="lt-LT" w:eastAsia="en-US"/>
        </w:rPr>
        <w:tab/>
        <w:t xml:space="preserve">        </w:t>
      </w:r>
      <w:r>
        <w:rPr>
          <w:rFonts w:eastAsia="Times New Roman" w:cs="Times New Roman"/>
          <w:color w:val="auto"/>
          <w:bdr w:val="none" w:sz="0" w:space="0" w:color="auto"/>
          <w:lang w:val="lt-LT" w:eastAsia="en-US"/>
        </w:rPr>
        <w:tab/>
      </w:r>
      <w:r>
        <w:rPr>
          <w:rFonts w:eastAsia="Times New Roman" w:cs="Times New Roman"/>
          <w:color w:val="auto"/>
          <w:bdr w:val="none" w:sz="0" w:space="0" w:color="auto"/>
          <w:lang w:val="lt-LT" w:eastAsia="en-US"/>
        </w:rPr>
        <w:tab/>
      </w:r>
      <w:r>
        <w:rPr>
          <w:rFonts w:eastAsia="Times New Roman" w:cs="Times New Roman"/>
          <w:color w:val="auto"/>
          <w:bdr w:val="none" w:sz="0" w:space="0" w:color="auto"/>
          <w:lang w:val="lt-LT" w:eastAsia="en-US"/>
        </w:rPr>
        <w:tab/>
      </w:r>
      <w:r w:rsidRPr="00683B62">
        <w:rPr>
          <w:rFonts w:eastAsia="Times New Roman" w:cs="Times New Roman"/>
          <w:color w:val="auto"/>
          <w:bdr w:val="none" w:sz="0" w:space="0" w:color="auto"/>
          <w:lang w:val="lt-LT" w:eastAsia="en-US"/>
        </w:rPr>
        <w:t>LT-35199 Panevėžys</w:t>
      </w:r>
    </w:p>
    <w:p w:rsidR="00683B62" w:rsidRPr="00683B62" w:rsidRDefault="00683B62" w:rsidP="00683B6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lt-LT" w:eastAsia="en-US"/>
        </w:rPr>
      </w:pPr>
      <w:r w:rsidRPr="00683B62">
        <w:rPr>
          <w:rFonts w:eastAsia="Times New Roman" w:cs="Times New Roman"/>
          <w:color w:val="auto"/>
          <w:bdr w:val="none" w:sz="0" w:space="0" w:color="auto"/>
          <w:lang w:val="lt-LT" w:eastAsia="en-US"/>
        </w:rPr>
        <w:tab/>
      </w:r>
      <w:r w:rsidRPr="00683B62">
        <w:rPr>
          <w:rFonts w:eastAsia="Times New Roman" w:cs="Times New Roman"/>
          <w:color w:val="auto"/>
          <w:bdr w:val="none" w:sz="0" w:space="0" w:color="auto"/>
          <w:lang w:val="lt-LT" w:eastAsia="en-US"/>
        </w:rPr>
        <w:tab/>
        <w:t xml:space="preserve">        </w:t>
      </w:r>
      <w:r>
        <w:rPr>
          <w:rFonts w:eastAsia="Times New Roman" w:cs="Times New Roman"/>
          <w:color w:val="auto"/>
          <w:bdr w:val="none" w:sz="0" w:space="0" w:color="auto"/>
          <w:lang w:val="lt-LT" w:eastAsia="en-US"/>
        </w:rPr>
        <w:tab/>
      </w:r>
      <w:r>
        <w:rPr>
          <w:rFonts w:eastAsia="Times New Roman" w:cs="Times New Roman"/>
          <w:color w:val="auto"/>
          <w:bdr w:val="none" w:sz="0" w:space="0" w:color="auto"/>
          <w:lang w:val="lt-LT" w:eastAsia="en-US"/>
        </w:rPr>
        <w:tab/>
      </w:r>
      <w:r>
        <w:rPr>
          <w:rFonts w:eastAsia="Times New Roman" w:cs="Times New Roman"/>
          <w:color w:val="auto"/>
          <w:bdr w:val="none" w:sz="0" w:space="0" w:color="auto"/>
          <w:lang w:val="lt-LT" w:eastAsia="en-US"/>
        </w:rPr>
        <w:tab/>
      </w:r>
      <w:proofErr w:type="spellStart"/>
      <w:r w:rsidRPr="00683B62">
        <w:rPr>
          <w:rFonts w:eastAsia="Times New Roman" w:cs="Times New Roman"/>
          <w:color w:val="auto"/>
          <w:bdr w:val="none" w:sz="0" w:space="0" w:color="auto"/>
          <w:lang w:val="lt-LT" w:eastAsia="en-US"/>
        </w:rPr>
        <w:t>Li</w:t>
      </w:r>
      <w:r>
        <w:rPr>
          <w:rFonts w:eastAsia="Times New Roman" w:cs="Times New Roman"/>
          <w:color w:val="auto"/>
          <w:bdr w:val="none" w:sz="0" w:space="0" w:color="auto"/>
          <w:lang w:val="lt-LT" w:eastAsia="en-US"/>
        </w:rPr>
        <w:t>thuania</w:t>
      </w:r>
      <w:proofErr w:type="spellEnd"/>
    </w:p>
    <w:p w:rsidR="00683B62" w:rsidRPr="00683B62" w:rsidRDefault="00683B62" w:rsidP="00683B62">
      <w:pPr>
        <w:pBdr>
          <w:top w:val="none" w:sz="0" w:space="0" w:color="auto"/>
          <w:left w:val="none" w:sz="0" w:space="0" w:color="auto"/>
          <w:bottom w:val="none" w:sz="0" w:space="0" w:color="auto"/>
          <w:right w:val="none" w:sz="0" w:space="0" w:color="auto"/>
          <w:between w:val="none" w:sz="0" w:space="0" w:color="auto"/>
          <w:bar w:val="none" w:sz="0" w:color="auto"/>
        </w:pBdr>
        <w:ind w:left="1440"/>
        <w:rPr>
          <w:rFonts w:eastAsia="Times New Roman" w:cs="Times New Roman"/>
          <w:color w:val="auto"/>
          <w:bdr w:val="none" w:sz="0" w:space="0" w:color="auto"/>
          <w:lang w:val="lt-LT" w:eastAsia="en-US"/>
        </w:rPr>
      </w:pPr>
      <w:r w:rsidRPr="00683B62">
        <w:rPr>
          <w:rFonts w:eastAsia="Times New Roman" w:cs="Times New Roman"/>
          <w:color w:val="auto"/>
          <w:bdr w:val="none" w:sz="0" w:space="0" w:color="auto"/>
          <w:lang w:val="lt-LT" w:eastAsia="en-US"/>
        </w:rPr>
        <w:t xml:space="preserve">        </w:t>
      </w:r>
      <w:r>
        <w:rPr>
          <w:rFonts w:eastAsia="Times New Roman" w:cs="Times New Roman"/>
          <w:color w:val="auto"/>
          <w:bdr w:val="none" w:sz="0" w:space="0" w:color="auto"/>
          <w:lang w:val="lt-LT" w:eastAsia="en-US"/>
        </w:rPr>
        <w:tab/>
      </w:r>
      <w:r>
        <w:rPr>
          <w:rFonts w:eastAsia="Times New Roman" w:cs="Times New Roman"/>
          <w:color w:val="auto"/>
          <w:bdr w:val="none" w:sz="0" w:space="0" w:color="auto"/>
          <w:lang w:val="lt-LT" w:eastAsia="en-US"/>
        </w:rPr>
        <w:tab/>
      </w:r>
      <w:r>
        <w:rPr>
          <w:rFonts w:eastAsia="Times New Roman" w:cs="Times New Roman"/>
          <w:color w:val="auto"/>
          <w:bdr w:val="none" w:sz="0" w:space="0" w:color="auto"/>
          <w:lang w:val="lt-LT" w:eastAsia="en-US"/>
        </w:rPr>
        <w:tab/>
      </w:r>
      <w:r w:rsidRPr="00683B62">
        <w:rPr>
          <w:rFonts w:eastAsia="Times New Roman" w:cs="Times New Roman"/>
          <w:color w:val="auto"/>
          <w:bdr w:val="none" w:sz="0" w:space="0" w:color="auto"/>
          <w:lang w:val="lt-LT" w:eastAsia="en-US"/>
        </w:rPr>
        <w:t>Tel. : 8-45-584803</w:t>
      </w:r>
    </w:p>
    <w:p w:rsidR="00803B52" w:rsidRDefault="00683B62" w:rsidP="00683B6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lt-LT" w:eastAsia="en-US"/>
        </w:rPr>
      </w:pPr>
      <w:r w:rsidRPr="00683B62">
        <w:rPr>
          <w:rFonts w:eastAsia="Times New Roman" w:cs="Times New Roman"/>
          <w:color w:val="auto"/>
          <w:bdr w:val="none" w:sz="0" w:space="0" w:color="auto"/>
          <w:lang w:val="lt-LT" w:eastAsia="en-US"/>
        </w:rPr>
        <w:tab/>
      </w:r>
      <w:r w:rsidRPr="00683B62">
        <w:rPr>
          <w:rFonts w:eastAsia="Times New Roman" w:cs="Times New Roman"/>
          <w:color w:val="auto"/>
          <w:bdr w:val="none" w:sz="0" w:space="0" w:color="auto"/>
          <w:lang w:val="lt-LT" w:eastAsia="en-US"/>
        </w:rPr>
        <w:tab/>
        <w:t xml:space="preserve">        </w:t>
      </w:r>
      <w:r>
        <w:rPr>
          <w:rFonts w:eastAsia="Times New Roman" w:cs="Times New Roman"/>
          <w:color w:val="auto"/>
          <w:bdr w:val="none" w:sz="0" w:space="0" w:color="auto"/>
          <w:lang w:val="lt-LT" w:eastAsia="en-US"/>
        </w:rPr>
        <w:tab/>
      </w:r>
      <w:r>
        <w:rPr>
          <w:rFonts w:eastAsia="Times New Roman" w:cs="Times New Roman"/>
          <w:color w:val="auto"/>
          <w:bdr w:val="none" w:sz="0" w:space="0" w:color="auto"/>
          <w:lang w:val="lt-LT" w:eastAsia="en-US"/>
        </w:rPr>
        <w:tab/>
      </w:r>
      <w:r>
        <w:rPr>
          <w:rFonts w:eastAsia="Times New Roman" w:cs="Times New Roman"/>
          <w:color w:val="auto"/>
          <w:bdr w:val="none" w:sz="0" w:space="0" w:color="auto"/>
          <w:lang w:val="lt-LT" w:eastAsia="en-US"/>
        </w:rPr>
        <w:tab/>
      </w:r>
      <w:hyperlink r:id="rId9" w:history="1">
        <w:r w:rsidR="007C5EA1" w:rsidRPr="001532D1">
          <w:rPr>
            <w:rStyle w:val="Hipersaitas"/>
            <w:rFonts w:eastAsia="Times New Roman" w:cs="Times New Roman"/>
            <w:bdr w:val="none" w:sz="0" w:space="0" w:color="auto"/>
            <w:lang w:val="lt-LT" w:eastAsia="en-US"/>
          </w:rPr>
          <w:t>www.arspanevezys.lt</w:t>
        </w:r>
      </w:hyperlink>
    </w:p>
    <w:p w:rsidR="007C5EA1" w:rsidRPr="00BC4C41" w:rsidRDefault="00BC4C41" w:rsidP="00683B6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Cs w:val="20"/>
          <w:bdr w:val="none" w:sz="0" w:space="0" w:color="auto"/>
          <w:lang w:val="lt-LT" w:eastAsia="en-US"/>
        </w:rPr>
      </w:pPr>
      <w:proofErr w:type="spellStart"/>
      <w:r w:rsidRPr="00BC4C41">
        <w:rPr>
          <w:rFonts w:eastAsia="Times New Roman" w:cs="Times New Roman"/>
          <w:color w:val="auto"/>
          <w:szCs w:val="20"/>
          <w:bdr w:val="none" w:sz="0" w:space="0" w:color="auto"/>
          <w:lang w:val="lt-LT" w:eastAsia="en-US"/>
        </w:rPr>
        <w:t>Organisers</w:t>
      </w:r>
      <w:proofErr w:type="spellEnd"/>
      <w:r w:rsidRPr="00BC4C41">
        <w:rPr>
          <w:rFonts w:eastAsia="Times New Roman" w:cs="Times New Roman"/>
          <w:color w:val="auto"/>
          <w:szCs w:val="20"/>
          <w:bdr w:val="none" w:sz="0" w:space="0" w:color="auto"/>
          <w:lang w:val="lt-LT" w:eastAsia="en-US"/>
        </w:rPr>
        <w:t xml:space="preserve"> rezerve </w:t>
      </w:r>
      <w:proofErr w:type="spellStart"/>
      <w:r w:rsidRPr="00BC4C41">
        <w:rPr>
          <w:rFonts w:eastAsia="Times New Roman" w:cs="Times New Roman"/>
          <w:color w:val="auto"/>
          <w:szCs w:val="20"/>
          <w:bdr w:val="none" w:sz="0" w:space="0" w:color="auto"/>
          <w:lang w:val="lt-LT" w:eastAsia="en-US"/>
        </w:rPr>
        <w:t>the</w:t>
      </w:r>
      <w:proofErr w:type="spellEnd"/>
      <w:r w:rsidRPr="00BC4C41">
        <w:rPr>
          <w:rFonts w:eastAsia="Times New Roman" w:cs="Times New Roman"/>
          <w:color w:val="auto"/>
          <w:szCs w:val="20"/>
          <w:bdr w:val="none" w:sz="0" w:space="0" w:color="auto"/>
          <w:lang w:val="lt-LT" w:eastAsia="en-US"/>
        </w:rPr>
        <w:t xml:space="preserve"> </w:t>
      </w:r>
      <w:proofErr w:type="spellStart"/>
      <w:r w:rsidRPr="00BC4C41">
        <w:rPr>
          <w:rFonts w:eastAsia="Times New Roman" w:cs="Times New Roman"/>
          <w:color w:val="auto"/>
          <w:szCs w:val="20"/>
          <w:bdr w:val="none" w:sz="0" w:space="0" w:color="auto"/>
          <w:lang w:val="lt-LT" w:eastAsia="en-US"/>
        </w:rPr>
        <w:t>right</w:t>
      </w:r>
      <w:proofErr w:type="spellEnd"/>
      <w:r w:rsidRPr="00BC4C41">
        <w:rPr>
          <w:rFonts w:eastAsia="Times New Roman" w:cs="Times New Roman"/>
          <w:color w:val="auto"/>
          <w:szCs w:val="20"/>
          <w:bdr w:val="none" w:sz="0" w:space="0" w:color="auto"/>
          <w:lang w:val="lt-LT" w:eastAsia="en-US"/>
        </w:rPr>
        <w:t xml:space="preserve"> to </w:t>
      </w:r>
      <w:proofErr w:type="spellStart"/>
      <w:r w:rsidRPr="00BC4C41">
        <w:rPr>
          <w:rFonts w:eastAsia="Times New Roman" w:cs="Times New Roman"/>
          <w:color w:val="auto"/>
          <w:szCs w:val="20"/>
          <w:bdr w:val="none" w:sz="0" w:space="0" w:color="auto"/>
          <w:lang w:val="lt-LT" w:eastAsia="en-US"/>
        </w:rPr>
        <w:t>change</w:t>
      </w:r>
      <w:proofErr w:type="spellEnd"/>
      <w:r w:rsidRPr="00BC4C41">
        <w:rPr>
          <w:rFonts w:eastAsia="Times New Roman" w:cs="Times New Roman"/>
          <w:color w:val="auto"/>
          <w:szCs w:val="20"/>
          <w:bdr w:val="none" w:sz="0" w:space="0" w:color="auto"/>
          <w:lang w:val="lt-LT" w:eastAsia="en-US"/>
        </w:rPr>
        <w:t xml:space="preserve"> </w:t>
      </w:r>
      <w:proofErr w:type="spellStart"/>
      <w:r w:rsidRPr="00BC4C41">
        <w:rPr>
          <w:rFonts w:eastAsia="Times New Roman" w:cs="Times New Roman"/>
          <w:color w:val="auto"/>
          <w:szCs w:val="20"/>
          <w:bdr w:val="none" w:sz="0" w:space="0" w:color="auto"/>
          <w:lang w:val="lt-LT" w:eastAsia="en-US"/>
        </w:rPr>
        <w:t>the</w:t>
      </w:r>
      <w:proofErr w:type="spellEnd"/>
      <w:r w:rsidRPr="00BC4C41">
        <w:rPr>
          <w:rFonts w:eastAsia="Times New Roman" w:cs="Times New Roman"/>
          <w:color w:val="auto"/>
          <w:szCs w:val="20"/>
          <w:bdr w:val="none" w:sz="0" w:space="0" w:color="auto"/>
          <w:lang w:val="lt-LT" w:eastAsia="en-US"/>
        </w:rPr>
        <w:t xml:space="preserve"> </w:t>
      </w:r>
      <w:proofErr w:type="spellStart"/>
      <w:r w:rsidRPr="00BC4C41">
        <w:rPr>
          <w:rFonts w:eastAsia="Times New Roman" w:cs="Times New Roman"/>
          <w:color w:val="auto"/>
          <w:szCs w:val="20"/>
          <w:bdr w:val="none" w:sz="0" w:space="0" w:color="auto"/>
          <w:lang w:val="lt-LT" w:eastAsia="en-US"/>
        </w:rPr>
        <w:t>terms</w:t>
      </w:r>
      <w:proofErr w:type="spellEnd"/>
      <w:r w:rsidRPr="00BC4C41">
        <w:rPr>
          <w:rFonts w:eastAsia="Times New Roman" w:cs="Times New Roman"/>
          <w:color w:val="auto"/>
          <w:szCs w:val="20"/>
          <w:bdr w:val="none" w:sz="0" w:space="0" w:color="auto"/>
          <w:lang w:val="lt-LT" w:eastAsia="en-US"/>
        </w:rPr>
        <w:t xml:space="preserve"> </w:t>
      </w:r>
      <w:proofErr w:type="spellStart"/>
      <w:r w:rsidRPr="00BC4C41">
        <w:rPr>
          <w:rFonts w:eastAsia="Times New Roman" w:cs="Times New Roman"/>
          <w:color w:val="auto"/>
          <w:szCs w:val="20"/>
          <w:bdr w:val="none" w:sz="0" w:space="0" w:color="auto"/>
          <w:lang w:val="lt-LT" w:eastAsia="en-US"/>
        </w:rPr>
        <w:t>and</w:t>
      </w:r>
      <w:proofErr w:type="spellEnd"/>
      <w:r w:rsidRPr="00BC4C41">
        <w:rPr>
          <w:rFonts w:eastAsia="Times New Roman" w:cs="Times New Roman"/>
          <w:color w:val="auto"/>
          <w:szCs w:val="20"/>
          <w:bdr w:val="none" w:sz="0" w:space="0" w:color="auto"/>
          <w:lang w:val="lt-LT" w:eastAsia="en-US"/>
        </w:rPr>
        <w:t xml:space="preserve"> </w:t>
      </w:r>
      <w:proofErr w:type="spellStart"/>
      <w:r w:rsidRPr="00BC4C41">
        <w:rPr>
          <w:rFonts w:eastAsia="Times New Roman" w:cs="Times New Roman"/>
          <w:color w:val="auto"/>
          <w:szCs w:val="20"/>
          <w:bdr w:val="none" w:sz="0" w:space="0" w:color="auto"/>
          <w:lang w:val="lt-LT" w:eastAsia="en-US"/>
        </w:rPr>
        <w:t>conditions</w:t>
      </w:r>
      <w:proofErr w:type="spellEnd"/>
      <w:r w:rsidRPr="00BC4C41">
        <w:rPr>
          <w:rFonts w:eastAsia="Times New Roman" w:cs="Times New Roman"/>
          <w:color w:val="auto"/>
          <w:szCs w:val="20"/>
          <w:bdr w:val="none" w:sz="0" w:space="0" w:color="auto"/>
          <w:lang w:val="lt-LT" w:eastAsia="en-US"/>
        </w:rPr>
        <w:t xml:space="preserve"> </w:t>
      </w:r>
      <w:proofErr w:type="spellStart"/>
      <w:r w:rsidRPr="00BC4C41">
        <w:rPr>
          <w:rFonts w:eastAsia="Times New Roman" w:cs="Times New Roman"/>
          <w:color w:val="auto"/>
          <w:szCs w:val="20"/>
          <w:bdr w:val="none" w:sz="0" w:space="0" w:color="auto"/>
          <w:lang w:val="lt-LT" w:eastAsia="en-US"/>
        </w:rPr>
        <w:t>of</w:t>
      </w:r>
      <w:proofErr w:type="spellEnd"/>
      <w:r w:rsidRPr="00BC4C41">
        <w:rPr>
          <w:rFonts w:eastAsia="Times New Roman" w:cs="Times New Roman"/>
          <w:color w:val="auto"/>
          <w:szCs w:val="20"/>
          <w:bdr w:val="none" w:sz="0" w:space="0" w:color="auto"/>
          <w:lang w:val="lt-LT" w:eastAsia="en-US"/>
        </w:rPr>
        <w:t xml:space="preserve"> </w:t>
      </w:r>
      <w:proofErr w:type="spellStart"/>
      <w:r w:rsidRPr="00BC4C41">
        <w:rPr>
          <w:rFonts w:eastAsia="Times New Roman" w:cs="Times New Roman"/>
          <w:color w:val="auto"/>
          <w:szCs w:val="20"/>
          <w:bdr w:val="none" w:sz="0" w:space="0" w:color="auto"/>
          <w:lang w:val="lt-LT" w:eastAsia="en-US"/>
        </w:rPr>
        <w:t>the</w:t>
      </w:r>
      <w:proofErr w:type="spellEnd"/>
      <w:r w:rsidRPr="00BC4C41">
        <w:rPr>
          <w:rFonts w:eastAsia="Times New Roman" w:cs="Times New Roman"/>
          <w:color w:val="auto"/>
          <w:szCs w:val="20"/>
          <w:bdr w:val="none" w:sz="0" w:space="0" w:color="auto"/>
          <w:lang w:val="lt-LT" w:eastAsia="en-US"/>
        </w:rPr>
        <w:t xml:space="preserve"> </w:t>
      </w:r>
      <w:proofErr w:type="spellStart"/>
      <w:r w:rsidRPr="00BC4C41">
        <w:rPr>
          <w:rFonts w:eastAsia="Times New Roman" w:cs="Times New Roman"/>
          <w:color w:val="auto"/>
          <w:szCs w:val="20"/>
          <w:bdr w:val="none" w:sz="0" w:space="0" w:color="auto"/>
          <w:lang w:val="lt-LT" w:eastAsia="en-US"/>
        </w:rPr>
        <w:t>symposium</w:t>
      </w:r>
      <w:proofErr w:type="spellEnd"/>
      <w:r w:rsidRPr="00BC4C41">
        <w:rPr>
          <w:rFonts w:eastAsia="Times New Roman" w:cs="Times New Roman"/>
          <w:color w:val="auto"/>
          <w:szCs w:val="20"/>
          <w:bdr w:val="none" w:sz="0" w:space="0" w:color="auto"/>
          <w:lang w:val="lt-LT" w:eastAsia="en-US"/>
        </w:rPr>
        <w:t>.</w:t>
      </w:r>
    </w:p>
    <w:p w:rsidR="007C5EA1" w:rsidRPr="00BC4C41" w:rsidRDefault="007C5EA1" w:rsidP="00683B6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Cs w:val="20"/>
          <w:bdr w:val="none" w:sz="0" w:space="0" w:color="auto"/>
          <w:lang w:val="lt-LT" w:eastAsia="en-US"/>
        </w:rPr>
      </w:pPr>
      <w:proofErr w:type="spellStart"/>
      <w:r w:rsidRPr="00BC4C41">
        <w:rPr>
          <w:rFonts w:eastAsia="Times New Roman" w:cs="Times New Roman"/>
          <w:color w:val="auto"/>
          <w:szCs w:val="20"/>
          <w:bdr w:val="none" w:sz="0" w:space="0" w:color="auto"/>
          <w:lang w:val="lt-LT" w:eastAsia="en-US"/>
        </w:rPr>
        <w:t>The</w:t>
      </w:r>
      <w:proofErr w:type="spellEnd"/>
      <w:r w:rsidRPr="00BC4C41">
        <w:rPr>
          <w:rFonts w:eastAsia="Times New Roman" w:cs="Times New Roman"/>
          <w:color w:val="auto"/>
          <w:szCs w:val="20"/>
          <w:bdr w:val="none" w:sz="0" w:space="0" w:color="auto"/>
          <w:lang w:val="lt-LT" w:eastAsia="en-US"/>
        </w:rPr>
        <w:t xml:space="preserve"> </w:t>
      </w:r>
      <w:proofErr w:type="spellStart"/>
      <w:r w:rsidRPr="00BC4C41">
        <w:rPr>
          <w:rFonts w:eastAsia="Times New Roman" w:cs="Times New Roman"/>
          <w:color w:val="auto"/>
          <w:szCs w:val="20"/>
          <w:bdr w:val="none" w:sz="0" w:space="0" w:color="auto"/>
          <w:lang w:val="lt-LT" w:eastAsia="en-US"/>
        </w:rPr>
        <w:t>organiser</w:t>
      </w:r>
      <w:proofErr w:type="spellEnd"/>
      <w:r w:rsidRPr="00BC4C41">
        <w:rPr>
          <w:rFonts w:eastAsia="Times New Roman" w:cs="Times New Roman"/>
          <w:color w:val="auto"/>
          <w:szCs w:val="20"/>
          <w:bdr w:val="none" w:sz="0" w:space="0" w:color="auto"/>
          <w:lang w:val="lt-LT" w:eastAsia="en-US"/>
        </w:rPr>
        <w:t xml:space="preserve"> </w:t>
      </w:r>
      <w:proofErr w:type="spellStart"/>
      <w:r w:rsidRPr="00BC4C41">
        <w:rPr>
          <w:rFonts w:eastAsia="Times New Roman" w:cs="Times New Roman"/>
          <w:color w:val="auto"/>
          <w:szCs w:val="20"/>
          <w:bdr w:val="none" w:sz="0" w:space="0" w:color="auto"/>
          <w:lang w:val="lt-LT" w:eastAsia="en-US"/>
        </w:rPr>
        <w:t>shall</w:t>
      </w:r>
      <w:proofErr w:type="spellEnd"/>
      <w:r w:rsidRPr="00BC4C41">
        <w:rPr>
          <w:rFonts w:eastAsia="Times New Roman" w:cs="Times New Roman"/>
          <w:color w:val="auto"/>
          <w:szCs w:val="20"/>
          <w:bdr w:val="none" w:sz="0" w:space="0" w:color="auto"/>
          <w:lang w:val="lt-LT" w:eastAsia="en-US"/>
        </w:rPr>
        <w:t xml:space="preserve"> </w:t>
      </w:r>
      <w:proofErr w:type="spellStart"/>
      <w:r w:rsidRPr="00BC4C41">
        <w:rPr>
          <w:rFonts w:eastAsia="Times New Roman" w:cs="Times New Roman"/>
          <w:color w:val="auto"/>
          <w:szCs w:val="20"/>
          <w:bdr w:val="none" w:sz="0" w:space="0" w:color="auto"/>
          <w:lang w:val="lt-LT" w:eastAsia="en-US"/>
        </w:rPr>
        <w:t>not</w:t>
      </w:r>
      <w:proofErr w:type="spellEnd"/>
      <w:r w:rsidRPr="00BC4C41">
        <w:rPr>
          <w:rFonts w:eastAsia="Times New Roman" w:cs="Times New Roman"/>
          <w:color w:val="auto"/>
          <w:szCs w:val="20"/>
          <w:bdr w:val="none" w:sz="0" w:space="0" w:color="auto"/>
          <w:lang w:val="lt-LT" w:eastAsia="en-US"/>
        </w:rPr>
        <w:t xml:space="preserve"> be </w:t>
      </w:r>
      <w:proofErr w:type="spellStart"/>
      <w:r w:rsidRPr="00BC4C41">
        <w:rPr>
          <w:rFonts w:eastAsia="Times New Roman" w:cs="Times New Roman"/>
          <w:color w:val="auto"/>
          <w:szCs w:val="20"/>
          <w:bdr w:val="none" w:sz="0" w:space="0" w:color="auto"/>
          <w:lang w:val="lt-LT" w:eastAsia="en-US"/>
        </w:rPr>
        <w:t>liable</w:t>
      </w:r>
      <w:proofErr w:type="spellEnd"/>
      <w:r w:rsidRPr="00BC4C41">
        <w:rPr>
          <w:rFonts w:eastAsia="Times New Roman" w:cs="Times New Roman"/>
          <w:color w:val="auto"/>
          <w:szCs w:val="20"/>
          <w:bdr w:val="none" w:sz="0" w:space="0" w:color="auto"/>
          <w:lang w:val="lt-LT" w:eastAsia="en-US"/>
        </w:rPr>
        <w:t xml:space="preserve"> </w:t>
      </w:r>
      <w:proofErr w:type="spellStart"/>
      <w:r w:rsidRPr="00BC4C41">
        <w:rPr>
          <w:rFonts w:eastAsia="Times New Roman" w:cs="Times New Roman"/>
          <w:color w:val="auto"/>
          <w:szCs w:val="20"/>
          <w:bdr w:val="none" w:sz="0" w:space="0" w:color="auto"/>
          <w:lang w:val="lt-LT" w:eastAsia="en-US"/>
        </w:rPr>
        <w:t>for</w:t>
      </w:r>
      <w:proofErr w:type="spellEnd"/>
      <w:r w:rsidRPr="00BC4C41">
        <w:rPr>
          <w:rFonts w:eastAsia="Times New Roman" w:cs="Times New Roman"/>
          <w:color w:val="auto"/>
          <w:szCs w:val="20"/>
          <w:bdr w:val="none" w:sz="0" w:space="0" w:color="auto"/>
          <w:lang w:val="lt-LT" w:eastAsia="en-US"/>
        </w:rPr>
        <w:t xml:space="preserve"> </w:t>
      </w:r>
      <w:proofErr w:type="spellStart"/>
      <w:r w:rsidRPr="00BC4C41">
        <w:rPr>
          <w:rFonts w:eastAsia="Times New Roman" w:cs="Times New Roman"/>
          <w:color w:val="auto"/>
          <w:szCs w:val="20"/>
          <w:bdr w:val="none" w:sz="0" w:space="0" w:color="auto"/>
          <w:lang w:val="lt-LT" w:eastAsia="en-US"/>
        </w:rPr>
        <w:t>all</w:t>
      </w:r>
      <w:proofErr w:type="spellEnd"/>
      <w:r w:rsidRPr="00BC4C41">
        <w:rPr>
          <w:rFonts w:eastAsia="Times New Roman" w:cs="Times New Roman"/>
          <w:color w:val="auto"/>
          <w:szCs w:val="20"/>
          <w:bdr w:val="none" w:sz="0" w:space="0" w:color="auto"/>
          <w:lang w:val="lt-LT" w:eastAsia="en-US"/>
        </w:rPr>
        <w:t xml:space="preserve"> </w:t>
      </w:r>
      <w:proofErr w:type="spellStart"/>
      <w:r w:rsidRPr="00BC4C41">
        <w:rPr>
          <w:rFonts w:eastAsia="Times New Roman" w:cs="Times New Roman"/>
          <w:color w:val="auto"/>
          <w:szCs w:val="20"/>
          <w:bdr w:val="none" w:sz="0" w:space="0" w:color="auto"/>
          <w:lang w:val="lt-LT" w:eastAsia="en-US"/>
        </w:rPr>
        <w:t>and</w:t>
      </w:r>
      <w:proofErr w:type="spellEnd"/>
      <w:r w:rsidRPr="00BC4C41">
        <w:rPr>
          <w:rFonts w:eastAsia="Times New Roman" w:cs="Times New Roman"/>
          <w:color w:val="auto"/>
          <w:szCs w:val="20"/>
          <w:bdr w:val="none" w:sz="0" w:space="0" w:color="auto"/>
          <w:lang w:val="lt-LT" w:eastAsia="en-US"/>
        </w:rPr>
        <w:t xml:space="preserve"> </w:t>
      </w:r>
      <w:proofErr w:type="spellStart"/>
      <w:r w:rsidRPr="00BC4C41">
        <w:rPr>
          <w:rFonts w:eastAsia="Times New Roman" w:cs="Times New Roman"/>
          <w:color w:val="auto"/>
          <w:szCs w:val="20"/>
          <w:bdr w:val="none" w:sz="0" w:space="0" w:color="auto"/>
          <w:lang w:val="lt-LT" w:eastAsia="en-US"/>
        </w:rPr>
        <w:t>any</w:t>
      </w:r>
      <w:proofErr w:type="spellEnd"/>
      <w:r w:rsidRPr="00BC4C41">
        <w:rPr>
          <w:rFonts w:eastAsia="Times New Roman" w:cs="Times New Roman"/>
          <w:color w:val="auto"/>
          <w:szCs w:val="20"/>
          <w:bdr w:val="none" w:sz="0" w:space="0" w:color="auto"/>
          <w:lang w:val="lt-LT" w:eastAsia="en-US"/>
        </w:rPr>
        <w:t xml:space="preserve"> </w:t>
      </w:r>
      <w:proofErr w:type="spellStart"/>
      <w:r w:rsidRPr="00BC4C41">
        <w:rPr>
          <w:rFonts w:eastAsia="Times New Roman" w:cs="Times New Roman"/>
          <w:color w:val="auto"/>
          <w:szCs w:val="20"/>
          <w:bdr w:val="none" w:sz="0" w:space="0" w:color="auto"/>
          <w:lang w:val="lt-LT" w:eastAsia="en-US"/>
        </w:rPr>
        <w:t>costs</w:t>
      </w:r>
      <w:proofErr w:type="spellEnd"/>
      <w:r w:rsidRPr="00BC4C41">
        <w:rPr>
          <w:rFonts w:eastAsia="Times New Roman" w:cs="Times New Roman"/>
          <w:color w:val="auto"/>
          <w:szCs w:val="20"/>
          <w:bdr w:val="none" w:sz="0" w:space="0" w:color="auto"/>
          <w:lang w:val="lt-LT" w:eastAsia="en-US"/>
        </w:rPr>
        <w:t xml:space="preserve"> </w:t>
      </w:r>
      <w:proofErr w:type="spellStart"/>
      <w:r w:rsidRPr="00BC4C41">
        <w:rPr>
          <w:rFonts w:eastAsia="Times New Roman" w:cs="Times New Roman"/>
          <w:color w:val="auto"/>
          <w:szCs w:val="20"/>
          <w:bdr w:val="none" w:sz="0" w:space="0" w:color="auto"/>
          <w:lang w:val="lt-LT" w:eastAsia="en-US"/>
        </w:rPr>
        <w:t>incurred</w:t>
      </w:r>
      <w:proofErr w:type="spellEnd"/>
      <w:r w:rsidRPr="00BC4C41">
        <w:rPr>
          <w:rFonts w:eastAsia="Times New Roman" w:cs="Times New Roman"/>
          <w:color w:val="auto"/>
          <w:szCs w:val="20"/>
          <w:bdr w:val="none" w:sz="0" w:space="0" w:color="auto"/>
          <w:lang w:val="lt-LT" w:eastAsia="en-US"/>
        </w:rPr>
        <w:t xml:space="preserve"> </w:t>
      </w:r>
      <w:proofErr w:type="spellStart"/>
      <w:r w:rsidRPr="00BC4C41">
        <w:rPr>
          <w:rFonts w:eastAsia="Times New Roman" w:cs="Times New Roman"/>
          <w:color w:val="auto"/>
          <w:szCs w:val="20"/>
          <w:bdr w:val="none" w:sz="0" w:space="0" w:color="auto"/>
          <w:lang w:val="lt-LT" w:eastAsia="en-US"/>
        </w:rPr>
        <w:t>by</w:t>
      </w:r>
      <w:proofErr w:type="spellEnd"/>
      <w:r w:rsidRPr="00BC4C41">
        <w:rPr>
          <w:rFonts w:eastAsia="Times New Roman" w:cs="Times New Roman"/>
          <w:color w:val="auto"/>
          <w:szCs w:val="20"/>
          <w:bdr w:val="none" w:sz="0" w:space="0" w:color="auto"/>
          <w:lang w:val="lt-LT" w:eastAsia="en-US"/>
        </w:rPr>
        <w:t xml:space="preserve"> </w:t>
      </w:r>
      <w:proofErr w:type="spellStart"/>
      <w:r w:rsidRPr="00BC4C41">
        <w:rPr>
          <w:rFonts w:eastAsia="Times New Roman" w:cs="Times New Roman"/>
          <w:color w:val="auto"/>
          <w:szCs w:val="20"/>
          <w:bdr w:val="none" w:sz="0" w:space="0" w:color="auto"/>
          <w:lang w:val="lt-LT" w:eastAsia="en-US"/>
        </w:rPr>
        <w:t>the</w:t>
      </w:r>
      <w:proofErr w:type="spellEnd"/>
      <w:r w:rsidRPr="00BC4C41">
        <w:rPr>
          <w:rFonts w:eastAsia="Times New Roman" w:cs="Times New Roman"/>
          <w:color w:val="auto"/>
          <w:szCs w:val="20"/>
          <w:bdr w:val="none" w:sz="0" w:space="0" w:color="auto"/>
          <w:lang w:val="lt-LT" w:eastAsia="en-US"/>
        </w:rPr>
        <w:t xml:space="preserve"> </w:t>
      </w:r>
      <w:proofErr w:type="spellStart"/>
      <w:r w:rsidRPr="00BC4C41">
        <w:rPr>
          <w:rFonts w:eastAsia="Times New Roman" w:cs="Times New Roman"/>
          <w:color w:val="auto"/>
          <w:szCs w:val="20"/>
          <w:bdr w:val="none" w:sz="0" w:space="0" w:color="auto"/>
          <w:lang w:val="lt-LT" w:eastAsia="en-US"/>
        </w:rPr>
        <w:t>applicant</w:t>
      </w:r>
      <w:proofErr w:type="spellEnd"/>
      <w:r w:rsidRPr="00BC4C41">
        <w:rPr>
          <w:rFonts w:eastAsia="Times New Roman" w:cs="Times New Roman"/>
          <w:color w:val="auto"/>
          <w:szCs w:val="20"/>
          <w:bdr w:val="none" w:sz="0" w:space="0" w:color="auto"/>
          <w:lang w:val="lt-LT" w:eastAsia="en-US"/>
        </w:rPr>
        <w:t xml:space="preserve"> </w:t>
      </w:r>
      <w:proofErr w:type="spellStart"/>
      <w:r w:rsidRPr="00BC4C41">
        <w:rPr>
          <w:rFonts w:eastAsia="Times New Roman" w:cs="Times New Roman"/>
          <w:color w:val="auto"/>
          <w:szCs w:val="20"/>
          <w:bdr w:val="none" w:sz="0" w:space="0" w:color="auto"/>
          <w:lang w:val="lt-LT" w:eastAsia="en-US"/>
        </w:rPr>
        <w:t>in</w:t>
      </w:r>
      <w:proofErr w:type="spellEnd"/>
      <w:r w:rsidRPr="00BC4C41">
        <w:rPr>
          <w:rFonts w:eastAsia="Times New Roman" w:cs="Times New Roman"/>
          <w:color w:val="auto"/>
          <w:szCs w:val="20"/>
          <w:bdr w:val="none" w:sz="0" w:space="0" w:color="auto"/>
          <w:lang w:val="lt-LT" w:eastAsia="en-US"/>
        </w:rPr>
        <w:t xml:space="preserve"> </w:t>
      </w:r>
      <w:proofErr w:type="spellStart"/>
      <w:r w:rsidRPr="00BC4C41">
        <w:rPr>
          <w:rFonts w:eastAsia="Times New Roman" w:cs="Times New Roman"/>
          <w:color w:val="auto"/>
          <w:szCs w:val="20"/>
          <w:bdr w:val="none" w:sz="0" w:space="0" w:color="auto"/>
          <w:lang w:val="lt-LT" w:eastAsia="en-US"/>
        </w:rPr>
        <w:t>anticipation</w:t>
      </w:r>
      <w:proofErr w:type="spellEnd"/>
      <w:r w:rsidRPr="00BC4C41">
        <w:rPr>
          <w:rFonts w:eastAsia="Times New Roman" w:cs="Times New Roman"/>
          <w:color w:val="auto"/>
          <w:szCs w:val="20"/>
          <w:bdr w:val="none" w:sz="0" w:space="0" w:color="auto"/>
          <w:lang w:val="lt-LT" w:eastAsia="en-US"/>
        </w:rPr>
        <w:t xml:space="preserve"> </w:t>
      </w:r>
      <w:proofErr w:type="spellStart"/>
      <w:r w:rsidRPr="00BC4C41">
        <w:rPr>
          <w:rFonts w:eastAsia="Times New Roman" w:cs="Times New Roman"/>
          <w:color w:val="auto"/>
          <w:szCs w:val="20"/>
          <w:bdr w:val="none" w:sz="0" w:space="0" w:color="auto"/>
          <w:lang w:val="lt-LT" w:eastAsia="en-US"/>
        </w:rPr>
        <w:t>of</w:t>
      </w:r>
      <w:proofErr w:type="spellEnd"/>
      <w:r w:rsidRPr="00BC4C41">
        <w:rPr>
          <w:rFonts w:eastAsia="Times New Roman" w:cs="Times New Roman"/>
          <w:color w:val="auto"/>
          <w:szCs w:val="20"/>
          <w:bdr w:val="none" w:sz="0" w:space="0" w:color="auto"/>
          <w:lang w:val="lt-LT" w:eastAsia="en-US"/>
        </w:rPr>
        <w:t xml:space="preserve"> </w:t>
      </w:r>
      <w:proofErr w:type="spellStart"/>
      <w:r w:rsidRPr="00BC4C41">
        <w:rPr>
          <w:rFonts w:eastAsia="Times New Roman" w:cs="Times New Roman"/>
          <w:color w:val="auto"/>
          <w:szCs w:val="20"/>
          <w:bdr w:val="none" w:sz="0" w:space="0" w:color="auto"/>
          <w:lang w:val="lt-LT" w:eastAsia="en-US"/>
        </w:rPr>
        <w:t>admission</w:t>
      </w:r>
      <w:proofErr w:type="spellEnd"/>
      <w:r w:rsidRPr="00BC4C41">
        <w:rPr>
          <w:rFonts w:eastAsia="Times New Roman" w:cs="Times New Roman"/>
          <w:color w:val="auto"/>
          <w:szCs w:val="20"/>
          <w:bdr w:val="none" w:sz="0" w:space="0" w:color="auto"/>
          <w:lang w:val="lt-LT" w:eastAsia="en-US"/>
        </w:rPr>
        <w:t xml:space="preserve"> to </w:t>
      </w:r>
      <w:proofErr w:type="spellStart"/>
      <w:r w:rsidRPr="00BC4C41">
        <w:rPr>
          <w:rFonts w:eastAsia="Times New Roman" w:cs="Times New Roman"/>
          <w:color w:val="auto"/>
          <w:szCs w:val="20"/>
          <w:bdr w:val="none" w:sz="0" w:space="0" w:color="auto"/>
          <w:lang w:val="lt-LT" w:eastAsia="en-US"/>
        </w:rPr>
        <w:t>the</w:t>
      </w:r>
      <w:proofErr w:type="spellEnd"/>
      <w:r w:rsidRPr="00BC4C41">
        <w:rPr>
          <w:rFonts w:eastAsia="Times New Roman" w:cs="Times New Roman"/>
          <w:color w:val="auto"/>
          <w:szCs w:val="20"/>
          <w:bdr w:val="none" w:sz="0" w:space="0" w:color="auto"/>
          <w:lang w:val="lt-LT" w:eastAsia="en-US"/>
        </w:rPr>
        <w:t xml:space="preserve"> </w:t>
      </w:r>
      <w:proofErr w:type="spellStart"/>
      <w:r w:rsidRPr="00BC4C41">
        <w:rPr>
          <w:rFonts w:eastAsia="Times New Roman" w:cs="Times New Roman"/>
          <w:color w:val="auto"/>
          <w:szCs w:val="20"/>
          <w:bdr w:val="none" w:sz="0" w:space="0" w:color="auto"/>
          <w:lang w:val="lt-LT" w:eastAsia="en-US"/>
        </w:rPr>
        <w:t>symposium</w:t>
      </w:r>
      <w:proofErr w:type="spellEnd"/>
      <w:r w:rsidRPr="00BC4C41">
        <w:rPr>
          <w:rFonts w:eastAsia="Times New Roman" w:cs="Times New Roman"/>
          <w:color w:val="auto"/>
          <w:szCs w:val="20"/>
          <w:bdr w:val="none" w:sz="0" w:space="0" w:color="auto"/>
          <w:lang w:val="lt-LT" w:eastAsia="en-US"/>
        </w:rPr>
        <w:t>.</w:t>
      </w:r>
    </w:p>
    <w:p w:rsidR="00803B52" w:rsidRPr="007C5EA1" w:rsidRDefault="00803B52" w:rsidP="00803B52">
      <w:pPr>
        <w:rPr>
          <w:color w:val="FF0000"/>
        </w:rPr>
      </w:pPr>
    </w:p>
    <w:p w:rsidR="00803B52" w:rsidRPr="00803B52" w:rsidRDefault="00803B52" w:rsidP="00803B52">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eastAsia="Times New Roman" w:cs="Times New Roman"/>
          <w:b/>
          <w:color w:val="auto"/>
          <w:sz w:val="28"/>
          <w:szCs w:val="20"/>
          <w:bdr w:val="none" w:sz="0" w:space="0" w:color="auto"/>
          <w:lang w:val="en-GB" w:eastAsia="en-US"/>
        </w:rPr>
      </w:pPr>
      <w:r w:rsidRPr="00803B52">
        <w:rPr>
          <w:rFonts w:eastAsia="Times New Roman" w:cs="Times New Roman"/>
          <w:b/>
          <w:color w:val="auto"/>
          <w:sz w:val="28"/>
          <w:szCs w:val="20"/>
          <w:bdr w:val="none" w:sz="0" w:space="0" w:color="auto"/>
          <w:lang w:val="en-GB" w:eastAsia="en-US"/>
        </w:rPr>
        <w:t>22ND PANEVEZYS INTERNATIONAL</w:t>
      </w:r>
      <w:r w:rsidRPr="00803B52">
        <w:rPr>
          <w:rFonts w:eastAsia="Times New Roman" w:cs="Times New Roman"/>
          <w:b/>
          <w:color w:val="auto"/>
          <w:szCs w:val="20"/>
          <w:bdr w:val="none" w:sz="0" w:space="0" w:color="auto"/>
          <w:lang w:val="en-GB" w:eastAsia="en-US"/>
        </w:rPr>
        <w:t xml:space="preserve"> </w:t>
      </w:r>
      <w:r w:rsidRPr="00803B52">
        <w:rPr>
          <w:rFonts w:eastAsia="Times New Roman" w:cs="Times New Roman"/>
          <w:b/>
          <w:color w:val="auto"/>
          <w:sz w:val="28"/>
          <w:szCs w:val="20"/>
          <w:bdr w:val="none" w:sz="0" w:space="0" w:color="auto"/>
          <w:lang w:val="en-GB" w:eastAsia="en-US"/>
        </w:rPr>
        <w:t>CERAMIC SYMPOSIUM</w:t>
      </w:r>
    </w:p>
    <w:p w:rsidR="00803B52" w:rsidRPr="00803B52" w:rsidRDefault="00803B52" w:rsidP="00803B52">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w:hAnsi="Times" w:cs="Times New Roman"/>
          <w:color w:val="auto"/>
          <w:szCs w:val="20"/>
          <w:bdr w:val="none" w:sz="0" w:space="0" w:color="auto"/>
          <w:lang w:val="en-GB" w:eastAsia="en-US"/>
        </w:rPr>
      </w:pPr>
    </w:p>
    <w:p w:rsidR="00803B52" w:rsidRDefault="00803B52" w:rsidP="00803B52">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eastAsia="Times New Roman" w:cs="Times New Roman"/>
          <w:b/>
          <w:sz w:val="28"/>
          <w:szCs w:val="20"/>
          <w:bdr w:val="none" w:sz="0" w:space="0" w:color="auto"/>
          <w:lang w:val="en-GB" w:eastAsia="en-US"/>
        </w:rPr>
      </w:pPr>
      <w:proofErr w:type="gramStart"/>
      <w:r w:rsidRPr="00803B52">
        <w:rPr>
          <w:rFonts w:eastAsia="Times New Roman" w:cs="Times New Roman"/>
          <w:b/>
          <w:sz w:val="28"/>
          <w:szCs w:val="20"/>
          <w:bdr w:val="none" w:sz="0" w:space="0" w:color="auto"/>
          <w:lang w:val="en-GB" w:eastAsia="en-US"/>
        </w:rPr>
        <w:t>APPLICATION  FORM</w:t>
      </w:r>
      <w:proofErr w:type="gramEnd"/>
    </w:p>
    <w:p w:rsidR="00803B52" w:rsidRPr="00803B52" w:rsidRDefault="00803B52" w:rsidP="00803B52">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eastAsia="Times New Roman" w:cs="Times New Roman"/>
          <w:sz w:val="28"/>
          <w:szCs w:val="20"/>
          <w:bdr w:val="none" w:sz="0" w:space="0" w:color="auto"/>
          <w:lang w:val="en-GB" w:eastAsia="en-US"/>
        </w:rPr>
      </w:pPr>
    </w:p>
    <w:p w:rsidR="00803B52" w:rsidRPr="00803B52" w:rsidRDefault="00803B52" w:rsidP="00803B52">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eastAsia="Times New Roman" w:cs="Times New Roman"/>
          <w:szCs w:val="20"/>
          <w:bdr w:val="none" w:sz="0" w:space="0" w:color="auto"/>
          <w:lang w:val="en-GB" w:eastAsia="en-US"/>
        </w:rPr>
      </w:pPr>
    </w:p>
    <w:p w:rsidR="00803B52" w:rsidRPr="00803B52" w:rsidRDefault="00803B52" w:rsidP="00803B52">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eastAsia="Times New Roman" w:cs="Times New Roman"/>
          <w:sz w:val="28"/>
          <w:szCs w:val="20"/>
          <w:bdr w:val="none" w:sz="0" w:space="0" w:color="auto"/>
          <w:lang w:val="en-GB" w:eastAsia="en-US"/>
        </w:rPr>
      </w:pPr>
      <w:r w:rsidRPr="00803B52">
        <w:rPr>
          <w:rFonts w:eastAsia="Times New Roman" w:cs="Times New Roman"/>
          <w:sz w:val="28"/>
          <w:szCs w:val="20"/>
          <w:bdr w:val="none" w:sz="0" w:space="0" w:color="auto"/>
          <w:lang w:val="en-GB" w:eastAsia="en-US"/>
        </w:rPr>
        <w:t>Name</w:t>
      </w:r>
    </w:p>
    <w:p w:rsidR="00803B52" w:rsidRPr="00803B52" w:rsidRDefault="00803B52" w:rsidP="00803B52">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w:hAnsi="Times" w:cs="Times New Roman"/>
          <w:sz w:val="28"/>
          <w:szCs w:val="20"/>
          <w:bdr w:val="none" w:sz="0" w:space="0" w:color="auto"/>
          <w:lang w:eastAsia="en-US"/>
        </w:rPr>
      </w:pPr>
    </w:p>
    <w:p w:rsidR="00803B52" w:rsidRPr="00803B52" w:rsidRDefault="00803B52" w:rsidP="00803B52">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eastAsia="Times New Roman" w:cs="Times New Roman"/>
          <w:sz w:val="28"/>
          <w:szCs w:val="20"/>
          <w:bdr w:val="none" w:sz="0" w:space="0" w:color="auto"/>
          <w:lang w:val="en-GB" w:eastAsia="en-US"/>
        </w:rPr>
      </w:pPr>
      <w:r w:rsidRPr="00803B52">
        <w:rPr>
          <w:rFonts w:eastAsia="Times New Roman" w:cs="Times New Roman"/>
          <w:sz w:val="28"/>
          <w:szCs w:val="20"/>
          <w:bdr w:val="none" w:sz="0" w:space="0" w:color="auto"/>
          <w:lang w:val="en-GB" w:eastAsia="en-US"/>
        </w:rPr>
        <w:t>Surname</w:t>
      </w:r>
    </w:p>
    <w:p w:rsidR="00803B52" w:rsidRPr="00803B52" w:rsidRDefault="00803B52" w:rsidP="00803B52">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w:hAnsi="Times" w:cs="Times New Roman"/>
          <w:sz w:val="28"/>
          <w:szCs w:val="20"/>
          <w:bdr w:val="none" w:sz="0" w:space="0" w:color="auto"/>
          <w:lang w:eastAsia="en-US"/>
        </w:rPr>
      </w:pPr>
    </w:p>
    <w:p w:rsidR="00803B52" w:rsidRPr="00803B52" w:rsidRDefault="00803B52" w:rsidP="00803B52">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eastAsia="Times New Roman" w:cs="Times New Roman"/>
          <w:sz w:val="28"/>
          <w:szCs w:val="20"/>
          <w:bdr w:val="none" w:sz="0" w:space="0" w:color="auto"/>
          <w:lang w:val="en-GB" w:eastAsia="en-US"/>
        </w:rPr>
      </w:pPr>
      <w:r w:rsidRPr="00803B52">
        <w:rPr>
          <w:rFonts w:eastAsia="Times New Roman" w:cs="Times New Roman"/>
          <w:sz w:val="28"/>
          <w:szCs w:val="20"/>
          <w:bdr w:val="none" w:sz="0" w:space="0" w:color="auto"/>
          <w:lang w:val="en-GB" w:eastAsia="en-US"/>
        </w:rPr>
        <w:t>Sex</w:t>
      </w:r>
    </w:p>
    <w:p w:rsidR="00803B52" w:rsidRPr="00803B52" w:rsidRDefault="00803B52" w:rsidP="00803B52">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w:hAnsi="Times" w:cs="Times New Roman"/>
          <w:sz w:val="28"/>
          <w:szCs w:val="20"/>
          <w:bdr w:val="none" w:sz="0" w:space="0" w:color="auto"/>
          <w:lang w:eastAsia="en-US"/>
        </w:rPr>
      </w:pPr>
    </w:p>
    <w:p w:rsidR="00803B52" w:rsidRPr="00803B52" w:rsidRDefault="00803B52" w:rsidP="00803B52">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eastAsia="Times New Roman" w:cs="Times New Roman"/>
          <w:sz w:val="28"/>
          <w:szCs w:val="20"/>
          <w:bdr w:val="none" w:sz="0" w:space="0" w:color="auto"/>
          <w:lang w:val="en-GB" w:eastAsia="en-US"/>
        </w:rPr>
      </w:pPr>
      <w:r w:rsidRPr="00803B52">
        <w:rPr>
          <w:rFonts w:eastAsia="Times New Roman" w:cs="Times New Roman"/>
          <w:sz w:val="28"/>
          <w:szCs w:val="20"/>
          <w:bdr w:val="none" w:sz="0" w:space="0" w:color="auto"/>
          <w:lang w:val="en-GB" w:eastAsia="en-US"/>
        </w:rPr>
        <w:t>Birth date</w:t>
      </w:r>
    </w:p>
    <w:p w:rsidR="00803B52" w:rsidRPr="00803B52" w:rsidRDefault="00803B52" w:rsidP="00803B52">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w:hAnsi="Times" w:cs="Times New Roman"/>
          <w:sz w:val="28"/>
          <w:szCs w:val="20"/>
          <w:bdr w:val="none" w:sz="0" w:space="0" w:color="auto"/>
          <w:lang w:eastAsia="en-US"/>
        </w:rPr>
      </w:pPr>
    </w:p>
    <w:p w:rsidR="00803B52" w:rsidRPr="00803B52" w:rsidRDefault="00803B52" w:rsidP="00803B52">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eastAsia="Times New Roman" w:cs="Times New Roman"/>
          <w:sz w:val="28"/>
          <w:szCs w:val="20"/>
          <w:bdr w:val="none" w:sz="0" w:space="0" w:color="auto"/>
          <w:lang w:val="en-GB" w:eastAsia="en-US"/>
        </w:rPr>
      </w:pPr>
      <w:proofErr w:type="gramStart"/>
      <w:r w:rsidRPr="00803B52">
        <w:rPr>
          <w:rFonts w:eastAsia="Times New Roman" w:cs="Times New Roman"/>
          <w:sz w:val="28"/>
          <w:szCs w:val="20"/>
          <w:bdr w:val="none" w:sz="0" w:space="0" w:color="auto"/>
          <w:lang w:val="en-GB" w:eastAsia="en-US"/>
        </w:rPr>
        <w:t>Passport / ID No.</w:t>
      </w:r>
      <w:proofErr w:type="gramEnd"/>
      <w:r w:rsidRPr="00803B52">
        <w:rPr>
          <w:rFonts w:eastAsia="Times New Roman" w:cs="Times New Roman"/>
          <w:sz w:val="28"/>
          <w:szCs w:val="20"/>
          <w:bdr w:val="none" w:sz="0" w:space="0" w:color="auto"/>
          <w:lang w:val="en-GB" w:eastAsia="en-US"/>
        </w:rPr>
        <w:t xml:space="preserve"> / Country</w:t>
      </w:r>
    </w:p>
    <w:p w:rsidR="00803B52" w:rsidRPr="00803B52" w:rsidRDefault="00803B52" w:rsidP="00803B52">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w:hAnsi="Times" w:cs="Times New Roman"/>
          <w:sz w:val="28"/>
          <w:szCs w:val="20"/>
          <w:bdr w:val="none" w:sz="0" w:space="0" w:color="auto"/>
          <w:lang w:eastAsia="en-US"/>
        </w:rPr>
      </w:pPr>
    </w:p>
    <w:p w:rsidR="00803B52" w:rsidRPr="00803B52" w:rsidRDefault="00803B52" w:rsidP="00803B52">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eastAsia="Times New Roman" w:cs="Times New Roman"/>
          <w:sz w:val="28"/>
          <w:szCs w:val="20"/>
          <w:bdr w:val="none" w:sz="0" w:space="0" w:color="auto"/>
          <w:lang w:val="en-GB" w:eastAsia="en-US"/>
        </w:rPr>
      </w:pPr>
      <w:r w:rsidRPr="00803B52">
        <w:rPr>
          <w:rFonts w:eastAsia="Times New Roman" w:cs="Times New Roman"/>
          <w:sz w:val="28"/>
          <w:szCs w:val="20"/>
          <w:bdr w:val="none" w:sz="0" w:space="0" w:color="auto"/>
          <w:lang w:val="en-GB" w:eastAsia="en-US"/>
        </w:rPr>
        <w:t>Address</w:t>
      </w:r>
    </w:p>
    <w:p w:rsidR="00803B52" w:rsidRPr="00803B52" w:rsidRDefault="00803B52" w:rsidP="00803B52">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eastAsia="Times New Roman" w:cs="Times New Roman"/>
          <w:sz w:val="28"/>
          <w:szCs w:val="20"/>
          <w:bdr w:val="none" w:sz="0" w:space="0" w:color="auto"/>
          <w:lang w:val="en-GB" w:eastAsia="en-US"/>
        </w:rPr>
      </w:pPr>
    </w:p>
    <w:p w:rsidR="00803B52" w:rsidRPr="00803B52" w:rsidRDefault="00803B52" w:rsidP="00803B52">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eastAsia="Times New Roman" w:cs="Times New Roman"/>
          <w:sz w:val="28"/>
          <w:szCs w:val="20"/>
          <w:bdr w:val="none" w:sz="0" w:space="0" w:color="auto"/>
          <w:lang w:val="en-GB" w:eastAsia="en-US"/>
        </w:rPr>
      </w:pPr>
      <w:proofErr w:type="gramStart"/>
      <w:r w:rsidRPr="00803B52">
        <w:rPr>
          <w:rFonts w:eastAsia="Times New Roman" w:cs="Times New Roman"/>
          <w:sz w:val="28"/>
          <w:szCs w:val="20"/>
          <w:bdr w:val="none" w:sz="0" w:space="0" w:color="auto"/>
          <w:lang w:val="en-GB" w:eastAsia="en-US"/>
        </w:rPr>
        <w:t>Phone No.</w:t>
      </w:r>
      <w:proofErr w:type="gramEnd"/>
    </w:p>
    <w:p w:rsidR="00803B52" w:rsidRPr="00803B52" w:rsidRDefault="00803B52" w:rsidP="00803B52">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w:hAnsi="Times" w:cs="Times New Roman"/>
          <w:sz w:val="28"/>
          <w:szCs w:val="20"/>
          <w:bdr w:val="none" w:sz="0" w:space="0" w:color="auto"/>
          <w:lang w:eastAsia="en-US"/>
        </w:rPr>
      </w:pPr>
    </w:p>
    <w:p w:rsidR="00803B52" w:rsidRPr="00803B52" w:rsidRDefault="00803B52" w:rsidP="00803B52">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eastAsia="Times New Roman" w:cs="Times New Roman"/>
          <w:sz w:val="28"/>
          <w:szCs w:val="20"/>
          <w:bdr w:val="none" w:sz="0" w:space="0" w:color="auto"/>
          <w:lang w:val="en-GB" w:eastAsia="en-US"/>
        </w:rPr>
      </w:pPr>
      <w:r w:rsidRPr="00803B52">
        <w:rPr>
          <w:rFonts w:eastAsia="Times New Roman" w:cs="Times New Roman"/>
          <w:sz w:val="28"/>
          <w:szCs w:val="20"/>
          <w:bdr w:val="none" w:sz="0" w:space="0" w:color="auto"/>
          <w:lang w:val="en-GB" w:eastAsia="en-US"/>
        </w:rPr>
        <w:t>E-mail</w:t>
      </w:r>
    </w:p>
    <w:p w:rsidR="00803B52" w:rsidRPr="00803B52" w:rsidRDefault="00803B52" w:rsidP="00803B52">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w:hAnsi="Times" w:cs="Times New Roman"/>
          <w:sz w:val="28"/>
          <w:szCs w:val="20"/>
          <w:bdr w:val="none" w:sz="0" w:space="0" w:color="auto"/>
          <w:lang w:eastAsia="en-US"/>
        </w:rPr>
      </w:pPr>
    </w:p>
    <w:p w:rsidR="00803B52" w:rsidRPr="00803B52" w:rsidRDefault="00803B52" w:rsidP="00803B52">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w:hAnsi="Times" w:cs="Times New Roman"/>
          <w:sz w:val="28"/>
          <w:szCs w:val="20"/>
          <w:bdr w:val="none" w:sz="0" w:space="0" w:color="auto"/>
          <w:lang w:eastAsia="en-US"/>
        </w:rPr>
      </w:pPr>
      <w:r w:rsidRPr="00803B52">
        <w:rPr>
          <w:rFonts w:ascii="Times" w:eastAsia="Times" w:hAnsi="Times" w:cs="Times New Roman"/>
          <w:sz w:val="28"/>
          <w:szCs w:val="20"/>
          <w:bdr w:val="none" w:sz="0" w:space="0" w:color="auto"/>
          <w:lang w:eastAsia="en-US"/>
        </w:rPr>
        <w:t>WEB, Fb, Instagram, Twitter</w:t>
      </w:r>
    </w:p>
    <w:p w:rsidR="00803B52" w:rsidRPr="00803B52" w:rsidRDefault="00803B52" w:rsidP="00803B52">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w:hAnsi="Times" w:cs="Times New Roman"/>
          <w:sz w:val="28"/>
          <w:szCs w:val="20"/>
          <w:bdr w:val="none" w:sz="0" w:space="0" w:color="auto"/>
          <w:lang w:eastAsia="en-US"/>
        </w:rPr>
      </w:pPr>
    </w:p>
    <w:p w:rsidR="00803B52" w:rsidRPr="00803B52" w:rsidRDefault="00803B52" w:rsidP="00803B52">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eastAsia="Times New Roman" w:cs="Times New Roman"/>
          <w:sz w:val="28"/>
          <w:szCs w:val="20"/>
          <w:bdr w:val="none" w:sz="0" w:space="0" w:color="auto"/>
          <w:lang w:val="en-GB" w:eastAsia="en-US"/>
        </w:rPr>
      </w:pPr>
      <w:r w:rsidRPr="00803B52">
        <w:rPr>
          <w:rFonts w:eastAsia="Times New Roman" w:cs="Times New Roman"/>
          <w:sz w:val="28"/>
          <w:szCs w:val="20"/>
          <w:bdr w:val="none" w:sz="0" w:space="0" w:color="auto"/>
          <w:lang w:val="en-GB" w:eastAsia="en-US"/>
        </w:rPr>
        <w:t>Resume (please attach)</w:t>
      </w:r>
    </w:p>
    <w:p w:rsidR="00803B52" w:rsidRPr="00803B52" w:rsidRDefault="00803B52" w:rsidP="00803B52">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eastAsia="Times New Roman" w:cs="Times New Roman"/>
          <w:sz w:val="28"/>
          <w:szCs w:val="20"/>
          <w:bdr w:val="none" w:sz="0" w:space="0" w:color="auto"/>
          <w:lang w:val="en-GB" w:eastAsia="en-US"/>
        </w:rPr>
      </w:pPr>
    </w:p>
    <w:p w:rsidR="00803B52" w:rsidRPr="00803B52" w:rsidRDefault="00803B52" w:rsidP="00803B52">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eastAsia="Times New Roman" w:cs="Times New Roman"/>
          <w:sz w:val="28"/>
          <w:szCs w:val="20"/>
          <w:bdr w:val="none" w:sz="0" w:space="0" w:color="auto"/>
          <w:lang w:val="en-GB" w:eastAsia="en-US"/>
        </w:rPr>
      </w:pPr>
      <w:r w:rsidRPr="00803B52">
        <w:rPr>
          <w:rFonts w:eastAsia="Times New Roman" w:cs="Times New Roman"/>
          <w:sz w:val="28"/>
          <w:szCs w:val="20"/>
          <w:bdr w:val="none" w:sz="0" w:space="0" w:color="auto"/>
          <w:lang w:val="en-GB" w:eastAsia="en-US"/>
        </w:rPr>
        <w:t>Other related material (please attach)</w:t>
      </w:r>
    </w:p>
    <w:p w:rsidR="00803B52" w:rsidRPr="00803B52" w:rsidRDefault="00803B52" w:rsidP="00803B52">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eastAsia="Times New Roman" w:cs="Times New Roman"/>
          <w:sz w:val="28"/>
          <w:szCs w:val="20"/>
          <w:bdr w:val="none" w:sz="0" w:space="0" w:color="auto"/>
          <w:lang w:val="en-GB" w:eastAsia="en-US"/>
        </w:rPr>
      </w:pPr>
    </w:p>
    <w:p w:rsidR="00803B52" w:rsidRPr="00803B52" w:rsidRDefault="00803B52" w:rsidP="00803B52">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eastAsia="Times New Roman" w:cs="Times New Roman"/>
          <w:sz w:val="28"/>
          <w:szCs w:val="20"/>
          <w:bdr w:val="none" w:sz="0" w:space="0" w:color="auto"/>
          <w:lang w:val="en-GB" w:eastAsia="en-US"/>
        </w:rPr>
      </w:pPr>
      <w:r w:rsidRPr="00803B52">
        <w:rPr>
          <w:rFonts w:eastAsia="Times New Roman" w:cs="Times New Roman"/>
          <w:sz w:val="28"/>
          <w:szCs w:val="20"/>
          <w:bdr w:val="none" w:sz="0" w:space="0" w:color="auto"/>
          <w:lang w:val="en-GB" w:eastAsia="en-US"/>
        </w:rPr>
        <w:t>Date</w:t>
      </w:r>
    </w:p>
    <w:p w:rsidR="00803B52" w:rsidRPr="00803B52" w:rsidRDefault="00803B52" w:rsidP="00803B52">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w:hAnsi="Times" w:cs="Times New Roman"/>
          <w:sz w:val="28"/>
          <w:szCs w:val="20"/>
          <w:bdr w:val="none" w:sz="0" w:space="0" w:color="auto"/>
          <w:lang w:eastAsia="en-US"/>
        </w:rPr>
      </w:pPr>
    </w:p>
    <w:p w:rsidR="00803B52" w:rsidRDefault="00803B52" w:rsidP="00803B52">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eastAsia="Times New Roman" w:cs="Times New Roman"/>
          <w:sz w:val="28"/>
          <w:szCs w:val="20"/>
          <w:bdr w:val="none" w:sz="0" w:space="0" w:color="auto"/>
          <w:lang w:val="en-GB" w:eastAsia="en-US"/>
        </w:rPr>
      </w:pPr>
      <w:r w:rsidRPr="00803B52">
        <w:rPr>
          <w:rFonts w:eastAsia="Times New Roman" w:cs="Times New Roman"/>
          <w:sz w:val="28"/>
          <w:szCs w:val="20"/>
          <w:bdr w:val="none" w:sz="0" w:space="0" w:color="auto"/>
          <w:lang w:val="en-GB" w:eastAsia="en-US"/>
        </w:rPr>
        <w:t>Signature</w:t>
      </w:r>
    </w:p>
    <w:p w:rsidR="00803B52" w:rsidRDefault="00803B52" w:rsidP="00803B52">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eastAsia="Times New Roman" w:cs="Times New Roman"/>
          <w:sz w:val="28"/>
          <w:szCs w:val="20"/>
          <w:bdr w:val="none" w:sz="0" w:space="0" w:color="auto"/>
          <w:lang w:val="en-GB" w:eastAsia="en-US"/>
        </w:rPr>
      </w:pPr>
    </w:p>
    <w:p w:rsidR="00803B52" w:rsidRDefault="00803B52" w:rsidP="00803B52">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eastAsia="Times New Roman" w:cs="Times New Roman"/>
          <w:sz w:val="28"/>
          <w:szCs w:val="20"/>
          <w:bdr w:val="none" w:sz="0" w:space="0" w:color="auto"/>
          <w:lang w:val="en-GB" w:eastAsia="en-US"/>
        </w:rPr>
      </w:pPr>
    </w:p>
    <w:p w:rsidR="00803B52" w:rsidRDefault="00803B52" w:rsidP="00803B52">
      <w:pPr>
        <w:jc w:val="both"/>
      </w:pPr>
    </w:p>
    <w:p w:rsidR="00803B52" w:rsidRDefault="00803B52" w:rsidP="00803B52">
      <w:pPr>
        <w:jc w:val="both"/>
      </w:pPr>
    </w:p>
    <w:p w:rsidR="00803B52" w:rsidRDefault="00803B52" w:rsidP="00803B52">
      <w:pPr>
        <w:jc w:val="both"/>
      </w:pPr>
    </w:p>
    <w:p w:rsidR="00803B52" w:rsidRDefault="00803B52" w:rsidP="00803B52">
      <w:pPr>
        <w:jc w:val="both"/>
      </w:pPr>
    </w:p>
    <w:p w:rsidR="00803B52" w:rsidRDefault="00803B52" w:rsidP="00803B52">
      <w:pPr>
        <w:jc w:val="both"/>
      </w:pPr>
    </w:p>
    <w:p w:rsidR="00803B52" w:rsidRDefault="00803B52" w:rsidP="00803B52">
      <w:pPr>
        <w:jc w:val="both"/>
      </w:pPr>
    </w:p>
    <w:p w:rsidR="00803B52" w:rsidRPr="006A08C8" w:rsidRDefault="00803B52" w:rsidP="00803B52">
      <w:pPr>
        <w:jc w:val="both"/>
        <w:rPr>
          <w:b/>
        </w:rPr>
      </w:pPr>
      <w:r>
        <w:t xml:space="preserve">Please submit your applications to:    </w:t>
      </w:r>
      <w:r w:rsidRPr="006A08C8">
        <w:rPr>
          <w:b/>
        </w:rPr>
        <w:t xml:space="preserve">E-mail: </w:t>
      </w:r>
      <w:hyperlink r:id="rId10" w:history="1">
        <w:r w:rsidRPr="006A08C8">
          <w:rPr>
            <w:rStyle w:val="Hipersaitas"/>
            <w:b/>
          </w:rPr>
          <w:t>parodos@arspanevezys.lt</w:t>
        </w:r>
      </w:hyperlink>
      <w:r w:rsidRPr="006A08C8">
        <w:rPr>
          <w:b/>
        </w:rPr>
        <w:t xml:space="preserve"> </w:t>
      </w:r>
    </w:p>
    <w:p w:rsidR="00803B52" w:rsidRDefault="00803B52" w:rsidP="00803B52"/>
    <w:p w:rsidR="00683B62" w:rsidRDefault="00803B52" w:rsidP="00683B62">
      <w:pPr>
        <w:rPr>
          <w:rFonts w:eastAsia="Times New Roman" w:cs="Times New Roman"/>
          <w:color w:val="auto"/>
          <w:bdr w:val="none" w:sz="0" w:space="0" w:color="auto"/>
          <w:lang w:val="lt-LT" w:eastAsia="en-US"/>
        </w:rPr>
      </w:pPr>
      <w:r>
        <w:t xml:space="preserve">                               </w:t>
      </w:r>
      <w:r>
        <w:tab/>
      </w:r>
      <w:r>
        <w:tab/>
      </w:r>
      <w:r>
        <w:tab/>
      </w:r>
      <w:r w:rsidR="00683B62" w:rsidRPr="00683B62">
        <w:rPr>
          <w:rFonts w:eastAsia="Times New Roman" w:cs="Times New Roman"/>
          <w:color w:val="auto"/>
          <w:bdr w:val="none" w:sz="0" w:space="0" w:color="auto"/>
          <w:lang w:val="lt-LT" w:eastAsia="en-US"/>
        </w:rPr>
        <w:t>Panevėžio miesto dailės galerija</w:t>
      </w:r>
    </w:p>
    <w:p w:rsidR="00683B62" w:rsidRPr="00683B62" w:rsidRDefault="00683B62" w:rsidP="00683B62">
      <w:pPr>
        <w:rPr>
          <w:rFonts w:eastAsia="Times New Roman" w:cs="Times New Roman"/>
          <w:color w:val="auto"/>
          <w:bdr w:val="none" w:sz="0" w:space="0" w:color="auto"/>
          <w:lang w:val="lt-LT" w:eastAsia="en-US"/>
        </w:rPr>
      </w:pPr>
      <w:r>
        <w:rPr>
          <w:rFonts w:eastAsia="Times New Roman" w:cs="Times New Roman"/>
          <w:color w:val="auto"/>
          <w:bdr w:val="none" w:sz="0" w:space="0" w:color="auto"/>
          <w:lang w:val="lt-LT" w:eastAsia="en-US"/>
        </w:rPr>
        <w:tab/>
      </w:r>
      <w:r>
        <w:rPr>
          <w:rFonts w:eastAsia="Times New Roman" w:cs="Times New Roman"/>
          <w:color w:val="auto"/>
          <w:bdr w:val="none" w:sz="0" w:space="0" w:color="auto"/>
          <w:lang w:val="lt-LT" w:eastAsia="en-US"/>
        </w:rPr>
        <w:tab/>
      </w:r>
      <w:r>
        <w:rPr>
          <w:rFonts w:eastAsia="Times New Roman" w:cs="Times New Roman"/>
          <w:color w:val="auto"/>
          <w:bdr w:val="none" w:sz="0" w:space="0" w:color="auto"/>
          <w:lang w:val="lt-LT" w:eastAsia="en-US"/>
        </w:rPr>
        <w:tab/>
      </w:r>
      <w:r>
        <w:rPr>
          <w:rFonts w:eastAsia="Times New Roman" w:cs="Times New Roman"/>
          <w:color w:val="auto"/>
          <w:bdr w:val="none" w:sz="0" w:space="0" w:color="auto"/>
          <w:lang w:val="lt-LT" w:eastAsia="en-US"/>
        </w:rPr>
        <w:tab/>
      </w:r>
      <w:r>
        <w:rPr>
          <w:rFonts w:eastAsia="Times New Roman" w:cs="Times New Roman"/>
          <w:color w:val="auto"/>
          <w:bdr w:val="none" w:sz="0" w:space="0" w:color="auto"/>
          <w:lang w:val="lt-LT" w:eastAsia="en-US"/>
        </w:rPr>
        <w:tab/>
        <w:t xml:space="preserve">(Panevėžys </w:t>
      </w:r>
      <w:proofErr w:type="spellStart"/>
      <w:r>
        <w:rPr>
          <w:rFonts w:eastAsia="Times New Roman" w:cs="Times New Roman"/>
          <w:color w:val="auto"/>
          <w:bdr w:val="none" w:sz="0" w:space="0" w:color="auto"/>
          <w:lang w:val="lt-LT" w:eastAsia="en-US"/>
        </w:rPr>
        <w:t>Civic</w:t>
      </w:r>
      <w:proofErr w:type="spellEnd"/>
      <w:r>
        <w:rPr>
          <w:rFonts w:eastAsia="Times New Roman" w:cs="Times New Roman"/>
          <w:color w:val="auto"/>
          <w:bdr w:val="none" w:sz="0" w:space="0" w:color="auto"/>
          <w:lang w:val="lt-LT" w:eastAsia="en-US"/>
        </w:rPr>
        <w:t xml:space="preserve"> Art </w:t>
      </w:r>
      <w:proofErr w:type="spellStart"/>
      <w:r>
        <w:rPr>
          <w:rFonts w:eastAsia="Times New Roman" w:cs="Times New Roman"/>
          <w:color w:val="auto"/>
          <w:bdr w:val="none" w:sz="0" w:space="0" w:color="auto"/>
          <w:lang w:val="lt-LT" w:eastAsia="en-US"/>
        </w:rPr>
        <w:t>Gallery</w:t>
      </w:r>
      <w:proofErr w:type="spellEnd"/>
      <w:r>
        <w:rPr>
          <w:rFonts w:eastAsia="Times New Roman" w:cs="Times New Roman"/>
          <w:color w:val="auto"/>
          <w:bdr w:val="none" w:sz="0" w:space="0" w:color="auto"/>
          <w:lang w:val="lt-LT" w:eastAsia="en-US"/>
        </w:rPr>
        <w:t>)</w:t>
      </w:r>
    </w:p>
    <w:p w:rsidR="00683B62" w:rsidRPr="00683B62" w:rsidRDefault="00683B62" w:rsidP="00683B6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lt-LT" w:eastAsia="en-US"/>
        </w:rPr>
      </w:pPr>
      <w:r w:rsidRPr="00683B62">
        <w:rPr>
          <w:rFonts w:eastAsia="Times New Roman" w:cs="Times New Roman"/>
          <w:color w:val="auto"/>
          <w:bdr w:val="none" w:sz="0" w:space="0" w:color="auto"/>
          <w:lang w:val="lt-LT" w:eastAsia="en-US"/>
        </w:rPr>
        <w:tab/>
      </w:r>
      <w:r w:rsidRPr="00683B62">
        <w:rPr>
          <w:rFonts w:eastAsia="Times New Roman" w:cs="Times New Roman"/>
          <w:color w:val="auto"/>
          <w:bdr w:val="none" w:sz="0" w:space="0" w:color="auto"/>
          <w:lang w:val="lt-LT" w:eastAsia="en-US"/>
        </w:rPr>
        <w:tab/>
        <w:t xml:space="preserve">        </w:t>
      </w:r>
      <w:r>
        <w:rPr>
          <w:rFonts w:eastAsia="Times New Roman" w:cs="Times New Roman"/>
          <w:color w:val="auto"/>
          <w:bdr w:val="none" w:sz="0" w:space="0" w:color="auto"/>
          <w:lang w:val="lt-LT" w:eastAsia="en-US"/>
        </w:rPr>
        <w:tab/>
      </w:r>
      <w:r>
        <w:rPr>
          <w:rFonts w:eastAsia="Times New Roman" w:cs="Times New Roman"/>
          <w:color w:val="auto"/>
          <w:bdr w:val="none" w:sz="0" w:space="0" w:color="auto"/>
          <w:lang w:val="lt-LT" w:eastAsia="en-US"/>
        </w:rPr>
        <w:tab/>
      </w:r>
      <w:r>
        <w:rPr>
          <w:rFonts w:eastAsia="Times New Roman" w:cs="Times New Roman"/>
          <w:color w:val="auto"/>
          <w:bdr w:val="none" w:sz="0" w:space="0" w:color="auto"/>
          <w:lang w:val="lt-LT" w:eastAsia="en-US"/>
        </w:rPr>
        <w:tab/>
      </w:r>
      <w:r w:rsidRPr="00683B62">
        <w:rPr>
          <w:rFonts w:eastAsia="Times New Roman" w:cs="Times New Roman"/>
          <w:color w:val="auto"/>
          <w:bdr w:val="none" w:sz="0" w:space="0" w:color="auto"/>
          <w:lang w:val="lt-LT" w:eastAsia="en-US"/>
        </w:rPr>
        <w:t>Respublikos g. 3</w:t>
      </w:r>
    </w:p>
    <w:p w:rsidR="00683B62" w:rsidRPr="00683B62" w:rsidRDefault="00683B62" w:rsidP="00683B6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lt-LT" w:eastAsia="en-US"/>
        </w:rPr>
      </w:pPr>
      <w:r w:rsidRPr="00683B62">
        <w:rPr>
          <w:rFonts w:eastAsia="Times New Roman" w:cs="Times New Roman"/>
          <w:color w:val="auto"/>
          <w:bdr w:val="none" w:sz="0" w:space="0" w:color="auto"/>
          <w:lang w:val="lt-LT" w:eastAsia="en-US"/>
        </w:rPr>
        <w:tab/>
      </w:r>
      <w:r w:rsidRPr="00683B62">
        <w:rPr>
          <w:rFonts w:eastAsia="Times New Roman" w:cs="Times New Roman"/>
          <w:color w:val="auto"/>
          <w:bdr w:val="none" w:sz="0" w:space="0" w:color="auto"/>
          <w:lang w:val="lt-LT" w:eastAsia="en-US"/>
        </w:rPr>
        <w:tab/>
        <w:t xml:space="preserve">        </w:t>
      </w:r>
      <w:r>
        <w:rPr>
          <w:rFonts w:eastAsia="Times New Roman" w:cs="Times New Roman"/>
          <w:color w:val="auto"/>
          <w:bdr w:val="none" w:sz="0" w:space="0" w:color="auto"/>
          <w:lang w:val="lt-LT" w:eastAsia="en-US"/>
        </w:rPr>
        <w:tab/>
      </w:r>
      <w:r>
        <w:rPr>
          <w:rFonts w:eastAsia="Times New Roman" w:cs="Times New Roman"/>
          <w:color w:val="auto"/>
          <w:bdr w:val="none" w:sz="0" w:space="0" w:color="auto"/>
          <w:lang w:val="lt-LT" w:eastAsia="en-US"/>
        </w:rPr>
        <w:tab/>
      </w:r>
      <w:r>
        <w:rPr>
          <w:rFonts w:eastAsia="Times New Roman" w:cs="Times New Roman"/>
          <w:color w:val="auto"/>
          <w:bdr w:val="none" w:sz="0" w:space="0" w:color="auto"/>
          <w:lang w:val="lt-LT" w:eastAsia="en-US"/>
        </w:rPr>
        <w:tab/>
      </w:r>
      <w:r w:rsidRPr="00683B62">
        <w:rPr>
          <w:rFonts w:eastAsia="Times New Roman" w:cs="Times New Roman"/>
          <w:color w:val="auto"/>
          <w:bdr w:val="none" w:sz="0" w:space="0" w:color="auto"/>
          <w:lang w:val="lt-LT" w:eastAsia="en-US"/>
        </w:rPr>
        <w:t>LT-35199 Panevėžys</w:t>
      </w:r>
    </w:p>
    <w:p w:rsidR="00683B62" w:rsidRPr="00683B62" w:rsidRDefault="00683B62" w:rsidP="00683B6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lt-LT" w:eastAsia="en-US"/>
        </w:rPr>
      </w:pPr>
      <w:r w:rsidRPr="00683B62">
        <w:rPr>
          <w:rFonts w:eastAsia="Times New Roman" w:cs="Times New Roman"/>
          <w:color w:val="auto"/>
          <w:bdr w:val="none" w:sz="0" w:space="0" w:color="auto"/>
          <w:lang w:val="lt-LT" w:eastAsia="en-US"/>
        </w:rPr>
        <w:tab/>
      </w:r>
      <w:r w:rsidRPr="00683B62">
        <w:rPr>
          <w:rFonts w:eastAsia="Times New Roman" w:cs="Times New Roman"/>
          <w:color w:val="auto"/>
          <w:bdr w:val="none" w:sz="0" w:space="0" w:color="auto"/>
          <w:lang w:val="lt-LT" w:eastAsia="en-US"/>
        </w:rPr>
        <w:tab/>
        <w:t xml:space="preserve">        </w:t>
      </w:r>
      <w:r>
        <w:rPr>
          <w:rFonts w:eastAsia="Times New Roman" w:cs="Times New Roman"/>
          <w:color w:val="auto"/>
          <w:bdr w:val="none" w:sz="0" w:space="0" w:color="auto"/>
          <w:lang w:val="lt-LT" w:eastAsia="en-US"/>
        </w:rPr>
        <w:tab/>
      </w:r>
      <w:r>
        <w:rPr>
          <w:rFonts w:eastAsia="Times New Roman" w:cs="Times New Roman"/>
          <w:color w:val="auto"/>
          <w:bdr w:val="none" w:sz="0" w:space="0" w:color="auto"/>
          <w:lang w:val="lt-LT" w:eastAsia="en-US"/>
        </w:rPr>
        <w:tab/>
      </w:r>
      <w:r>
        <w:rPr>
          <w:rFonts w:eastAsia="Times New Roman" w:cs="Times New Roman"/>
          <w:color w:val="auto"/>
          <w:bdr w:val="none" w:sz="0" w:space="0" w:color="auto"/>
          <w:lang w:val="lt-LT" w:eastAsia="en-US"/>
        </w:rPr>
        <w:tab/>
      </w:r>
      <w:proofErr w:type="spellStart"/>
      <w:r w:rsidRPr="00683B62">
        <w:rPr>
          <w:rFonts w:eastAsia="Times New Roman" w:cs="Times New Roman"/>
          <w:color w:val="auto"/>
          <w:bdr w:val="none" w:sz="0" w:space="0" w:color="auto"/>
          <w:lang w:val="lt-LT" w:eastAsia="en-US"/>
        </w:rPr>
        <w:t>Li</w:t>
      </w:r>
      <w:r>
        <w:rPr>
          <w:rFonts w:eastAsia="Times New Roman" w:cs="Times New Roman"/>
          <w:color w:val="auto"/>
          <w:bdr w:val="none" w:sz="0" w:space="0" w:color="auto"/>
          <w:lang w:val="lt-LT" w:eastAsia="en-US"/>
        </w:rPr>
        <w:t>thuania</w:t>
      </w:r>
      <w:proofErr w:type="spellEnd"/>
    </w:p>
    <w:p w:rsidR="00683B62" w:rsidRPr="00683B62" w:rsidRDefault="00683B62" w:rsidP="00683B62">
      <w:pPr>
        <w:pBdr>
          <w:top w:val="none" w:sz="0" w:space="0" w:color="auto"/>
          <w:left w:val="none" w:sz="0" w:space="0" w:color="auto"/>
          <w:bottom w:val="none" w:sz="0" w:space="0" w:color="auto"/>
          <w:right w:val="none" w:sz="0" w:space="0" w:color="auto"/>
          <w:between w:val="none" w:sz="0" w:space="0" w:color="auto"/>
          <w:bar w:val="none" w:sz="0" w:color="auto"/>
        </w:pBdr>
        <w:ind w:left="1440"/>
        <w:rPr>
          <w:rFonts w:eastAsia="Times New Roman" w:cs="Times New Roman"/>
          <w:color w:val="auto"/>
          <w:bdr w:val="none" w:sz="0" w:space="0" w:color="auto"/>
          <w:lang w:val="lt-LT" w:eastAsia="en-US"/>
        </w:rPr>
      </w:pPr>
      <w:r w:rsidRPr="00683B62">
        <w:rPr>
          <w:rFonts w:eastAsia="Times New Roman" w:cs="Times New Roman"/>
          <w:color w:val="auto"/>
          <w:bdr w:val="none" w:sz="0" w:space="0" w:color="auto"/>
          <w:lang w:val="lt-LT" w:eastAsia="en-US"/>
        </w:rPr>
        <w:t xml:space="preserve">        </w:t>
      </w:r>
      <w:r>
        <w:rPr>
          <w:rFonts w:eastAsia="Times New Roman" w:cs="Times New Roman"/>
          <w:color w:val="auto"/>
          <w:bdr w:val="none" w:sz="0" w:space="0" w:color="auto"/>
          <w:lang w:val="lt-LT" w:eastAsia="en-US"/>
        </w:rPr>
        <w:tab/>
      </w:r>
      <w:r>
        <w:rPr>
          <w:rFonts w:eastAsia="Times New Roman" w:cs="Times New Roman"/>
          <w:color w:val="auto"/>
          <w:bdr w:val="none" w:sz="0" w:space="0" w:color="auto"/>
          <w:lang w:val="lt-LT" w:eastAsia="en-US"/>
        </w:rPr>
        <w:tab/>
      </w:r>
      <w:r>
        <w:rPr>
          <w:rFonts w:eastAsia="Times New Roman" w:cs="Times New Roman"/>
          <w:color w:val="auto"/>
          <w:bdr w:val="none" w:sz="0" w:space="0" w:color="auto"/>
          <w:lang w:val="lt-LT" w:eastAsia="en-US"/>
        </w:rPr>
        <w:tab/>
      </w:r>
      <w:r w:rsidRPr="00683B62">
        <w:rPr>
          <w:rFonts w:eastAsia="Times New Roman" w:cs="Times New Roman"/>
          <w:color w:val="auto"/>
          <w:bdr w:val="none" w:sz="0" w:space="0" w:color="auto"/>
          <w:lang w:val="lt-LT" w:eastAsia="en-US"/>
        </w:rPr>
        <w:t>Tel. : 8-45-584803</w:t>
      </w:r>
    </w:p>
    <w:p w:rsidR="00683B62" w:rsidRPr="00683B62" w:rsidRDefault="00683B62" w:rsidP="00683B6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lt-LT" w:eastAsia="en-US"/>
        </w:rPr>
      </w:pPr>
      <w:r w:rsidRPr="00683B62">
        <w:rPr>
          <w:rFonts w:eastAsia="Times New Roman" w:cs="Times New Roman"/>
          <w:color w:val="auto"/>
          <w:bdr w:val="none" w:sz="0" w:space="0" w:color="auto"/>
          <w:lang w:val="lt-LT" w:eastAsia="en-US"/>
        </w:rPr>
        <w:tab/>
      </w:r>
      <w:r w:rsidRPr="00683B62">
        <w:rPr>
          <w:rFonts w:eastAsia="Times New Roman" w:cs="Times New Roman"/>
          <w:color w:val="auto"/>
          <w:bdr w:val="none" w:sz="0" w:space="0" w:color="auto"/>
          <w:lang w:val="lt-LT" w:eastAsia="en-US"/>
        </w:rPr>
        <w:tab/>
        <w:t xml:space="preserve">        </w:t>
      </w:r>
      <w:r>
        <w:rPr>
          <w:rFonts w:eastAsia="Times New Roman" w:cs="Times New Roman"/>
          <w:color w:val="auto"/>
          <w:bdr w:val="none" w:sz="0" w:space="0" w:color="auto"/>
          <w:lang w:val="lt-LT" w:eastAsia="en-US"/>
        </w:rPr>
        <w:tab/>
      </w:r>
      <w:r>
        <w:rPr>
          <w:rFonts w:eastAsia="Times New Roman" w:cs="Times New Roman"/>
          <w:color w:val="auto"/>
          <w:bdr w:val="none" w:sz="0" w:space="0" w:color="auto"/>
          <w:lang w:val="lt-LT" w:eastAsia="en-US"/>
        </w:rPr>
        <w:tab/>
      </w:r>
      <w:r>
        <w:rPr>
          <w:rFonts w:eastAsia="Times New Roman" w:cs="Times New Roman"/>
          <w:color w:val="auto"/>
          <w:bdr w:val="none" w:sz="0" w:space="0" w:color="auto"/>
          <w:lang w:val="lt-LT" w:eastAsia="en-US"/>
        </w:rPr>
        <w:tab/>
      </w:r>
      <w:proofErr w:type="spellStart"/>
      <w:r>
        <w:rPr>
          <w:rFonts w:eastAsia="Times New Roman" w:cs="Times New Roman"/>
          <w:color w:val="auto"/>
          <w:bdr w:val="none" w:sz="0" w:space="0" w:color="auto"/>
          <w:lang w:val="lt-LT" w:eastAsia="en-US"/>
        </w:rPr>
        <w:t>www.arspanevezys.lt</w:t>
      </w:r>
      <w:proofErr w:type="spellEnd"/>
    </w:p>
    <w:p w:rsidR="00D069FF" w:rsidRDefault="00735A26" w:rsidP="006A08C8">
      <w:r>
        <w:t xml:space="preserve">                               </w:t>
      </w:r>
      <w:r>
        <w:tab/>
      </w:r>
      <w:r>
        <w:tab/>
      </w:r>
      <w:r>
        <w:tab/>
      </w:r>
    </w:p>
    <w:sectPr w:rsidR="00D069FF">
      <w:pgSz w:w="11900" w:h="16840"/>
      <w:pgMar w:top="1134" w:right="1134" w:bottom="720" w:left="1701" w:header="360" w:footer="0"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A56" w:rsidRDefault="00D71A56">
      <w:r>
        <w:separator/>
      </w:r>
    </w:p>
  </w:endnote>
  <w:endnote w:type="continuationSeparator" w:id="0">
    <w:p w:rsidR="00D71A56" w:rsidRDefault="00D71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BA"/>
    <w:family w:val="roman"/>
    <w:pitch w:val="variable"/>
    <w:sig w:usb0="E0002EFF" w:usb1="C000785B" w:usb2="00000009" w:usb3="00000000" w:csb0="000001FF" w:csb1="00000000"/>
  </w:font>
  <w:font w:name="Helvetica Neue">
    <w:altName w:val="Times New Roman"/>
    <w:charset w:val="00"/>
    <w:family w:val="roman"/>
    <w:pitch w:val="default"/>
  </w:font>
  <w:font w:name="Times">
    <w:panose1 w:val="02020603050405020304"/>
    <w:charset w:val="BA"/>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A56" w:rsidRDefault="00D71A56">
      <w:r>
        <w:separator/>
      </w:r>
    </w:p>
  </w:footnote>
  <w:footnote w:type="continuationSeparator" w:id="0">
    <w:p w:rsidR="00D71A56" w:rsidRDefault="00D71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D2A9C"/>
    <w:multiLevelType w:val="hybridMultilevel"/>
    <w:tmpl w:val="0CFC8CA0"/>
    <w:numStyleLink w:val="ImportedStyle1"/>
  </w:abstractNum>
  <w:abstractNum w:abstractNumId="1">
    <w:nsid w:val="1C593268"/>
    <w:multiLevelType w:val="hybridMultilevel"/>
    <w:tmpl w:val="0CFC8CA0"/>
    <w:styleLink w:val="ImportedStyle1"/>
    <w:lvl w:ilvl="0" w:tplc="79A67A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686B02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248F9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2C23B3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E424A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1B80C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2EF54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EA76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E4D6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28CD79D6"/>
    <w:multiLevelType w:val="hybridMultilevel"/>
    <w:tmpl w:val="A7A015D2"/>
    <w:styleLink w:val="ImportedStyle2"/>
    <w:lvl w:ilvl="0" w:tplc="5CD021BE">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C4A7CA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44E01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418BF6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AE75C0">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F18B8D4">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BB2B842">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6082C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D34698E">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7EF7174C"/>
    <w:multiLevelType w:val="hybridMultilevel"/>
    <w:tmpl w:val="A7A015D2"/>
    <w:numStyleLink w:val="ImportedStyle2"/>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069FF"/>
    <w:rsid w:val="00022216"/>
    <w:rsid w:val="00024FF7"/>
    <w:rsid w:val="00650F41"/>
    <w:rsid w:val="00683B62"/>
    <w:rsid w:val="006A08C8"/>
    <w:rsid w:val="00735A26"/>
    <w:rsid w:val="007C5EA1"/>
    <w:rsid w:val="00803B52"/>
    <w:rsid w:val="00A42178"/>
    <w:rsid w:val="00BC4C41"/>
    <w:rsid w:val="00C86D1C"/>
    <w:rsid w:val="00CD2D90"/>
    <w:rsid w:val="00D069FF"/>
    <w:rsid w:val="00D71A56"/>
    <w:rsid w:val="00E50D41"/>
    <w:rsid w:val="00F25D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lt-LT" w:eastAsia="lt-L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Pr>
      <w:rFonts w:cs="Arial Unicode MS"/>
      <w:color w:val="000000"/>
      <w:sz w:val="24"/>
      <w:szCs w:val="24"/>
      <w:u w:color="000000"/>
      <w:lang w:val="en-US"/>
    </w:rPr>
  </w:style>
  <w:style w:type="paragraph" w:styleId="Antrat1">
    <w:name w:val="heading 1"/>
    <w:next w:val="prastasis"/>
    <w:pPr>
      <w:keepNext/>
      <w:jc w:val="both"/>
      <w:outlineLvl w:val="0"/>
    </w:pPr>
    <w:rPr>
      <w:rFonts w:cs="Arial Unicode MS"/>
      <w:b/>
      <w:bCs/>
      <w:color w:val="000000"/>
      <w:sz w:val="24"/>
      <w:szCs w:val="24"/>
      <w:u w:color="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None">
    <w:name w:val="None"/>
  </w:style>
  <w:style w:type="character" w:customStyle="1" w:styleId="Hyperlink0">
    <w:name w:val="Hyperlink.0"/>
    <w:basedOn w:val="None"/>
    <w:rPr>
      <w:color w:val="0000FF"/>
      <w:u w:val="single" w:color="0000FF"/>
    </w:rPr>
  </w:style>
  <w:style w:type="paragraph" w:styleId="Antrats">
    <w:name w:val="header"/>
    <w:basedOn w:val="prastasis"/>
    <w:link w:val="AntratsDiagrama"/>
    <w:uiPriority w:val="99"/>
    <w:unhideWhenUsed/>
    <w:rsid w:val="00E50D41"/>
    <w:pPr>
      <w:tabs>
        <w:tab w:val="center" w:pos="4819"/>
        <w:tab w:val="right" w:pos="9638"/>
      </w:tabs>
    </w:pPr>
  </w:style>
  <w:style w:type="character" w:customStyle="1" w:styleId="AntratsDiagrama">
    <w:name w:val="Antraštės Diagrama"/>
    <w:basedOn w:val="Numatytasispastraiposriftas"/>
    <w:link w:val="Antrats"/>
    <w:uiPriority w:val="99"/>
    <w:rsid w:val="00E50D41"/>
    <w:rPr>
      <w:rFonts w:cs="Arial Unicode MS"/>
      <w:color w:val="000000"/>
      <w:sz w:val="24"/>
      <w:szCs w:val="24"/>
      <w:u w:color="000000"/>
      <w:lang w:val="en-US"/>
    </w:rPr>
  </w:style>
  <w:style w:type="paragraph" w:styleId="Porat">
    <w:name w:val="footer"/>
    <w:basedOn w:val="prastasis"/>
    <w:link w:val="PoratDiagrama"/>
    <w:uiPriority w:val="99"/>
    <w:unhideWhenUsed/>
    <w:rsid w:val="00E50D41"/>
    <w:pPr>
      <w:tabs>
        <w:tab w:val="center" w:pos="4819"/>
        <w:tab w:val="right" w:pos="9638"/>
      </w:tabs>
    </w:pPr>
  </w:style>
  <w:style w:type="character" w:customStyle="1" w:styleId="PoratDiagrama">
    <w:name w:val="Poraštė Diagrama"/>
    <w:basedOn w:val="Numatytasispastraiposriftas"/>
    <w:link w:val="Porat"/>
    <w:uiPriority w:val="99"/>
    <w:rsid w:val="00E50D41"/>
    <w:rPr>
      <w:rFonts w:cs="Arial Unicode MS"/>
      <w:color w:val="000000"/>
      <w:sz w:val="24"/>
      <w:szCs w:val="24"/>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lt-LT" w:eastAsia="lt-L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Pr>
      <w:rFonts w:cs="Arial Unicode MS"/>
      <w:color w:val="000000"/>
      <w:sz w:val="24"/>
      <w:szCs w:val="24"/>
      <w:u w:color="000000"/>
      <w:lang w:val="en-US"/>
    </w:rPr>
  </w:style>
  <w:style w:type="paragraph" w:styleId="Antrat1">
    <w:name w:val="heading 1"/>
    <w:next w:val="prastasis"/>
    <w:pPr>
      <w:keepNext/>
      <w:jc w:val="both"/>
      <w:outlineLvl w:val="0"/>
    </w:pPr>
    <w:rPr>
      <w:rFonts w:cs="Arial Unicode MS"/>
      <w:b/>
      <w:bCs/>
      <w:color w:val="000000"/>
      <w:sz w:val="24"/>
      <w:szCs w:val="24"/>
      <w:u w:color="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None">
    <w:name w:val="None"/>
  </w:style>
  <w:style w:type="character" w:customStyle="1" w:styleId="Hyperlink0">
    <w:name w:val="Hyperlink.0"/>
    <w:basedOn w:val="None"/>
    <w:rPr>
      <w:color w:val="0000FF"/>
      <w:u w:val="single" w:color="0000FF"/>
    </w:rPr>
  </w:style>
  <w:style w:type="paragraph" w:styleId="Antrats">
    <w:name w:val="header"/>
    <w:basedOn w:val="prastasis"/>
    <w:link w:val="AntratsDiagrama"/>
    <w:uiPriority w:val="99"/>
    <w:unhideWhenUsed/>
    <w:rsid w:val="00E50D41"/>
    <w:pPr>
      <w:tabs>
        <w:tab w:val="center" w:pos="4819"/>
        <w:tab w:val="right" w:pos="9638"/>
      </w:tabs>
    </w:pPr>
  </w:style>
  <w:style w:type="character" w:customStyle="1" w:styleId="AntratsDiagrama">
    <w:name w:val="Antraštės Diagrama"/>
    <w:basedOn w:val="Numatytasispastraiposriftas"/>
    <w:link w:val="Antrats"/>
    <w:uiPriority w:val="99"/>
    <w:rsid w:val="00E50D41"/>
    <w:rPr>
      <w:rFonts w:cs="Arial Unicode MS"/>
      <w:color w:val="000000"/>
      <w:sz w:val="24"/>
      <w:szCs w:val="24"/>
      <w:u w:color="000000"/>
      <w:lang w:val="en-US"/>
    </w:rPr>
  </w:style>
  <w:style w:type="paragraph" w:styleId="Porat">
    <w:name w:val="footer"/>
    <w:basedOn w:val="prastasis"/>
    <w:link w:val="PoratDiagrama"/>
    <w:uiPriority w:val="99"/>
    <w:unhideWhenUsed/>
    <w:rsid w:val="00E50D41"/>
    <w:pPr>
      <w:tabs>
        <w:tab w:val="center" w:pos="4819"/>
        <w:tab w:val="right" w:pos="9638"/>
      </w:tabs>
    </w:pPr>
  </w:style>
  <w:style w:type="character" w:customStyle="1" w:styleId="PoratDiagrama">
    <w:name w:val="Poraštė Diagrama"/>
    <w:basedOn w:val="Numatytasispastraiposriftas"/>
    <w:link w:val="Porat"/>
    <w:uiPriority w:val="99"/>
    <w:rsid w:val="00E50D41"/>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20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odos@arspanevezys.l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arodos@arspanevezys.lt" TargetMode="External"/><Relationship Id="rId4" Type="http://schemas.openxmlformats.org/officeDocument/2006/relationships/settings" Target="settings.xml"/><Relationship Id="rId9" Type="http://schemas.openxmlformats.org/officeDocument/2006/relationships/hyperlink" Target="http://www.arspanevezys.lt"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3531</Words>
  <Characters>2014</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Vartotojas</cp:lastModifiedBy>
  <cp:revision>11</cp:revision>
  <dcterms:created xsi:type="dcterms:W3CDTF">2019-02-19T08:21:00Z</dcterms:created>
  <dcterms:modified xsi:type="dcterms:W3CDTF">2019-02-21T08:07:00Z</dcterms:modified>
</cp:coreProperties>
</file>